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2C2FA" w14:textId="4273D53B" w:rsidR="009714D2" w:rsidRPr="009A3993" w:rsidRDefault="0077743F" w:rsidP="00914572">
      <w:pPr>
        <w:jc w:val="center"/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</w:pPr>
      <w:r w:rsidRPr="009A3993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>EXCHA</w:t>
      </w:r>
      <w:r w:rsidR="00914572" w:rsidRPr="009A3993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>N</w:t>
      </w:r>
      <w:r w:rsidRPr="009A3993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>GE RATE DEVELOPMENTS</w:t>
      </w:r>
      <w:r w:rsidR="00914572" w:rsidRPr="009A3993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 xml:space="preserve"> </w:t>
      </w:r>
      <w:r w:rsidR="004F3579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 xml:space="preserve">SEPTEMBER </w:t>
      </w:r>
      <w:r w:rsidRPr="009A3993">
        <w:rPr>
          <w:rFonts w:asciiTheme="minorHAnsi" w:hAnsiTheme="minorHAnsi" w:cstheme="minorHAnsi"/>
          <w:b/>
          <w:color w:val="E36C0A" w:themeColor="accent6" w:themeShade="BF"/>
          <w:sz w:val="44"/>
          <w:szCs w:val="55"/>
          <w:u w:val="single"/>
        </w:rPr>
        <w:t>2017</w:t>
      </w:r>
      <w:bookmarkStart w:id="0" w:name="_GoBack"/>
      <w:bookmarkEnd w:id="0"/>
    </w:p>
    <w:p w14:paraId="08D1D99F" w14:textId="77777777" w:rsidR="00000E8A" w:rsidRPr="009A3993" w:rsidRDefault="00000E8A" w:rsidP="00F463B4">
      <w:pPr>
        <w:rPr>
          <w:rFonts w:asciiTheme="minorHAnsi" w:hAnsiTheme="minorHAnsi" w:cstheme="minorHAnsi"/>
        </w:rPr>
      </w:pPr>
    </w:p>
    <w:p w14:paraId="5E875199" w14:textId="31D4ED6C" w:rsidR="00AD3274" w:rsidRPr="009A3993" w:rsidRDefault="00B12956" w:rsidP="007E7DA3">
      <w:pPr>
        <w:pStyle w:val="NoSpacing"/>
        <w:jc w:val="center"/>
        <w:rPr>
          <w:rFonts w:asciiTheme="minorHAnsi" w:hAnsiTheme="minorHAnsi" w:cstheme="minorHAnsi"/>
          <w:sz w:val="21"/>
          <w:szCs w:val="21"/>
          <w:lang w:val="en-NZ"/>
        </w:rPr>
      </w:pPr>
      <w:r>
        <w:rPr>
          <w:rFonts w:asciiTheme="minorHAnsi" w:hAnsiTheme="minorHAnsi" w:cstheme="minorHAnsi"/>
          <w:sz w:val="21"/>
          <w:szCs w:val="21"/>
          <w:lang w:val="en-NZ"/>
        </w:rPr>
        <w:object w:dxaOrig="14996" w:dyaOrig="2734" w14:anchorId="21E02F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99.75pt" o:ole="">
            <v:imagedata r:id="rId8" o:title=""/>
          </v:shape>
          <o:OLEObject Type="Embed" ProgID="Excel.Sheet.12" ShapeID="_x0000_i1025" DrawAspect="Content" ObjectID="_1568632375" r:id="rId9"/>
        </w:object>
      </w:r>
    </w:p>
    <w:p w14:paraId="591F19E1" w14:textId="77777777" w:rsidR="00B141D5" w:rsidRPr="009A3993" w:rsidRDefault="00B141D5" w:rsidP="007E7DA3">
      <w:pPr>
        <w:pStyle w:val="NoSpacing"/>
        <w:jc w:val="center"/>
        <w:rPr>
          <w:rFonts w:asciiTheme="minorHAnsi" w:hAnsiTheme="minorHAnsi" w:cstheme="minorHAnsi"/>
          <w:sz w:val="21"/>
          <w:szCs w:val="21"/>
          <w:lang w:val="en-NZ"/>
        </w:rPr>
      </w:pPr>
    </w:p>
    <w:p w14:paraId="72CA45B5" w14:textId="77777777" w:rsidR="00976E78" w:rsidRPr="009A3993" w:rsidRDefault="00976E78" w:rsidP="007B5CCE">
      <w:pPr>
        <w:pStyle w:val="NoSpacing"/>
        <w:numPr>
          <w:ilvl w:val="0"/>
          <w:numId w:val="8"/>
        </w:numPr>
        <w:ind w:left="360"/>
        <w:jc w:val="both"/>
        <w:rPr>
          <w:rFonts w:asciiTheme="minorHAnsi" w:hAnsiTheme="minorHAnsi" w:cstheme="minorHAnsi"/>
          <w:b/>
          <w:lang w:val="en-NZ"/>
        </w:rPr>
        <w:sectPr w:rsidR="00976E78" w:rsidRPr="009A3993">
          <w:headerReference w:type="default" r:id="rId10"/>
          <w:type w:val="continuous"/>
          <w:pgSz w:w="12240" w:h="15840"/>
          <w:pgMar w:top="720" w:right="720" w:bottom="568" w:left="720" w:header="708" w:footer="708" w:gutter="0"/>
          <w:cols w:space="518"/>
        </w:sectPr>
      </w:pPr>
    </w:p>
    <w:p w14:paraId="7698F9D1" w14:textId="0C5EE884" w:rsidR="00035A5A" w:rsidRPr="009A3993" w:rsidRDefault="004A6089" w:rsidP="007B5CCE">
      <w:pPr>
        <w:pStyle w:val="NoSpacing"/>
        <w:numPr>
          <w:ilvl w:val="0"/>
          <w:numId w:val="8"/>
        </w:numPr>
        <w:ind w:left="360"/>
        <w:jc w:val="both"/>
        <w:rPr>
          <w:rFonts w:asciiTheme="minorHAnsi" w:hAnsiTheme="minorHAnsi" w:cstheme="minorHAnsi"/>
          <w:b/>
          <w:sz w:val="24"/>
          <w:lang w:val="en-NZ"/>
        </w:rPr>
      </w:pPr>
      <w:r w:rsidRPr="009A3993">
        <w:rPr>
          <w:rFonts w:asciiTheme="minorHAnsi" w:hAnsiTheme="minorHAnsi" w:cstheme="minorHAnsi"/>
          <w:b/>
          <w:sz w:val="24"/>
          <w:lang w:val="en-NZ"/>
        </w:rPr>
        <w:lastRenderedPageBreak/>
        <w:t>CURRENCY WATCH</w:t>
      </w:r>
    </w:p>
    <w:p w14:paraId="0FCB3F54" w14:textId="77777777" w:rsidR="003B4ED8" w:rsidRPr="009A3993" w:rsidRDefault="003B4ED8">
      <w:pPr>
        <w:pStyle w:val="NoSpacing"/>
        <w:rPr>
          <w:rFonts w:asciiTheme="minorHAnsi" w:hAnsiTheme="minorHAnsi" w:cstheme="minorHAnsi"/>
          <w:sz w:val="21"/>
          <w:szCs w:val="21"/>
          <w:lang w:val="en-NZ"/>
        </w:rPr>
        <w:sectPr w:rsidR="003B4ED8" w:rsidRPr="009A3993" w:rsidSect="00976E78">
          <w:type w:val="continuous"/>
          <w:pgSz w:w="12240" w:h="15840"/>
          <w:pgMar w:top="720" w:right="720" w:bottom="568" w:left="720" w:header="708" w:footer="708" w:gutter="0"/>
          <w:cols w:num="2" w:space="518"/>
        </w:sectPr>
      </w:pPr>
    </w:p>
    <w:p w14:paraId="7E4681A8" w14:textId="77777777" w:rsidR="00976E78" w:rsidRPr="001563C5" w:rsidRDefault="00976E78" w:rsidP="00AB6DA4">
      <w:pPr>
        <w:pStyle w:val="NoSpacing"/>
        <w:jc w:val="both"/>
        <w:rPr>
          <w:rFonts w:asciiTheme="minorHAnsi" w:hAnsiTheme="minorHAnsi" w:cstheme="minorHAnsi"/>
          <w:sz w:val="20"/>
          <w:szCs w:val="21"/>
          <w:lang w:val="en-NZ"/>
        </w:rPr>
      </w:pPr>
    </w:p>
    <w:p w14:paraId="3EE0FBCD" w14:textId="5EE94764" w:rsidR="00164487" w:rsidRPr="004D6AA4" w:rsidRDefault="002100B8" w:rsidP="00AB6DA4">
      <w:pPr>
        <w:pStyle w:val="NoSpacing"/>
        <w:jc w:val="both"/>
        <w:rPr>
          <w:rFonts w:asciiTheme="minorHAnsi" w:hAnsiTheme="minorHAnsi" w:cstheme="minorHAnsi"/>
          <w:b/>
          <w:color w:val="FF0000"/>
          <w:sz w:val="21"/>
          <w:szCs w:val="21"/>
          <w:lang w:val="en-NZ"/>
        </w:rPr>
      </w:pP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In </w:t>
      </w:r>
      <w:r w:rsidR="00F44349" w:rsidRPr="00861F1B">
        <w:rPr>
          <w:rFonts w:asciiTheme="minorHAnsi" w:hAnsiTheme="minorHAnsi" w:cstheme="minorHAnsi"/>
          <w:sz w:val="21"/>
          <w:szCs w:val="21"/>
          <w:lang w:val="en-NZ"/>
        </w:rPr>
        <w:t>September</w:t>
      </w:r>
      <w:r w:rsidR="009F2FBB" w:rsidRPr="00861F1B">
        <w:rPr>
          <w:rFonts w:asciiTheme="minorHAnsi" w:hAnsiTheme="minorHAnsi" w:cstheme="minorHAnsi"/>
          <w:sz w:val="21"/>
          <w:szCs w:val="21"/>
          <w:lang w:val="en-NZ"/>
        </w:rPr>
        <w:t>, t</w:t>
      </w:r>
      <w:r w:rsidR="00164487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he overall nominal effective value of the </w:t>
      </w:r>
      <w:r w:rsidR="00164487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Samoan </w:t>
      </w:r>
      <w:proofErr w:type="spellStart"/>
      <w:r w:rsidR="00164487" w:rsidRPr="00861F1B">
        <w:rPr>
          <w:rFonts w:asciiTheme="minorHAnsi" w:hAnsiTheme="minorHAnsi" w:cstheme="minorHAnsi"/>
          <w:b/>
          <w:sz w:val="21"/>
          <w:szCs w:val="21"/>
          <w:lang w:val="en-NZ"/>
        </w:rPr>
        <w:t>Tala</w:t>
      </w:r>
      <w:proofErr w:type="spellEnd"/>
      <w:r w:rsidR="00164487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>ap</w:t>
      </w:r>
      <w:r w:rsidR="00070FBA" w:rsidRPr="00861F1B">
        <w:rPr>
          <w:rFonts w:asciiTheme="minorHAnsi" w:hAnsiTheme="minorHAnsi" w:cstheme="minorHAnsi"/>
          <w:b/>
          <w:sz w:val="21"/>
          <w:szCs w:val="21"/>
          <w:lang w:val="en-NZ"/>
        </w:rPr>
        <w:t>preciated</w:t>
      </w:r>
      <w:r w:rsidR="00164487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 </w:t>
      </w:r>
      <w:r w:rsidR="00121DCC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by </w:t>
      </w:r>
      <w:r w:rsidR="00D22AB5" w:rsidRPr="00861F1B">
        <w:rPr>
          <w:rFonts w:asciiTheme="minorHAnsi" w:hAnsiTheme="minorHAnsi" w:cstheme="minorHAnsi"/>
          <w:b/>
          <w:sz w:val="21"/>
          <w:szCs w:val="21"/>
          <w:lang w:val="en-NZ"/>
        </w:rPr>
        <w:t>0.</w:t>
      </w:r>
      <w:r w:rsidR="00861F1B" w:rsidRPr="00861F1B">
        <w:rPr>
          <w:rFonts w:asciiTheme="minorHAnsi" w:hAnsiTheme="minorHAnsi" w:cstheme="minorHAnsi"/>
          <w:b/>
          <w:sz w:val="21"/>
          <w:szCs w:val="21"/>
          <w:lang w:val="en-NZ"/>
        </w:rPr>
        <w:t>0</w:t>
      </w:r>
      <w:r w:rsidR="00861F1B">
        <w:rPr>
          <w:rFonts w:asciiTheme="minorHAnsi" w:hAnsiTheme="minorHAnsi" w:cstheme="minorHAnsi"/>
          <w:b/>
          <w:sz w:val="21"/>
          <w:szCs w:val="21"/>
          <w:lang w:val="en-NZ"/>
        </w:rPr>
        <w:t>0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>02</w:t>
      </w:r>
      <w:r w:rsidR="00FB5E96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 percent</w:t>
      </w:r>
      <w:r w:rsidR="00FB5E96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164487" w:rsidRPr="00861F1B">
        <w:rPr>
          <w:rFonts w:asciiTheme="minorHAnsi" w:hAnsiTheme="minorHAnsi" w:cstheme="minorHAnsi"/>
          <w:sz w:val="21"/>
          <w:szCs w:val="21"/>
          <w:lang w:val="en-NZ"/>
        </w:rPr>
        <w:t>aga</w:t>
      </w:r>
      <w:r w:rsidR="00D22AB5" w:rsidRPr="00861F1B">
        <w:rPr>
          <w:rFonts w:asciiTheme="minorHAnsi" w:hAnsiTheme="minorHAnsi" w:cstheme="minorHAnsi"/>
          <w:sz w:val="21"/>
          <w:szCs w:val="21"/>
          <w:lang w:val="en-NZ"/>
        </w:rPr>
        <w:t>inst the currency basket</w:t>
      </w:r>
      <w:r w:rsidR="00AB6DA4" w:rsidRPr="00861F1B">
        <w:rPr>
          <w:rFonts w:asciiTheme="minorHAnsi" w:hAnsiTheme="minorHAnsi" w:cstheme="minorHAnsi"/>
          <w:sz w:val="21"/>
          <w:szCs w:val="21"/>
          <w:lang w:val="en-NZ"/>
        </w:rPr>
        <w:t>.  This was due to t</w:t>
      </w:r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he </w:t>
      </w:r>
      <w:r w:rsidR="00CB17DB">
        <w:rPr>
          <w:rFonts w:asciiTheme="minorHAnsi" w:hAnsiTheme="minorHAnsi" w:cstheme="minorHAnsi"/>
          <w:sz w:val="21"/>
          <w:szCs w:val="21"/>
          <w:lang w:val="en-NZ"/>
        </w:rPr>
        <w:t>strength</w:t>
      </w:r>
      <w:r w:rsidR="009B61A4" w:rsidRPr="00861F1B">
        <w:rPr>
          <w:rFonts w:asciiTheme="minorHAnsi" w:hAnsiTheme="minorHAnsi" w:cstheme="minorHAnsi"/>
          <w:sz w:val="21"/>
          <w:szCs w:val="21"/>
          <w:lang w:val="en-NZ"/>
        </w:rPr>
        <w:t>en</w:t>
      </w:r>
      <w:r w:rsidR="009401AE" w:rsidRPr="00861F1B">
        <w:rPr>
          <w:rFonts w:asciiTheme="minorHAnsi" w:hAnsiTheme="minorHAnsi" w:cstheme="minorHAnsi"/>
          <w:sz w:val="21"/>
          <w:szCs w:val="21"/>
          <w:lang w:val="en-NZ"/>
        </w:rPr>
        <w:t>ing</w:t>
      </w:r>
      <w:r w:rsidR="00164487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of the </w:t>
      </w:r>
      <w:proofErr w:type="spellStart"/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>Tala</w:t>
      </w:r>
      <w:proofErr w:type="spellEnd"/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against</w:t>
      </w:r>
      <w:r w:rsidR="00AB6DA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the </w:t>
      </w:r>
      <w:r w:rsidR="00CB17DB">
        <w:rPr>
          <w:rFonts w:asciiTheme="minorHAnsi" w:hAnsiTheme="minorHAnsi" w:cstheme="minorHAnsi"/>
          <w:sz w:val="21"/>
          <w:szCs w:val="21"/>
          <w:lang w:val="en-NZ"/>
        </w:rPr>
        <w:t>New Zealand</w:t>
      </w:r>
      <w:r w:rsidR="00AB6DA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dollar (</w:t>
      </w:r>
      <w:r w:rsidR="009B61A4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by 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>0.81</w:t>
      </w:r>
      <w:r w:rsidR="00164487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 percent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>)</w:t>
      </w:r>
      <w:r w:rsidR="00AA1106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CB17DB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offsetting the Tala’s </w:t>
      </w:r>
      <w:r w:rsidR="00D67C2D">
        <w:rPr>
          <w:rFonts w:asciiTheme="minorHAnsi" w:hAnsiTheme="minorHAnsi" w:cstheme="minorHAnsi"/>
          <w:sz w:val="21"/>
          <w:szCs w:val="21"/>
          <w:lang w:val="en-NZ"/>
        </w:rPr>
        <w:t>de</w:t>
      </w:r>
      <w:r w:rsidR="00CB17DB" w:rsidRPr="00861F1B">
        <w:rPr>
          <w:rFonts w:asciiTheme="minorHAnsi" w:hAnsiTheme="minorHAnsi" w:cstheme="minorHAnsi"/>
          <w:sz w:val="21"/>
          <w:szCs w:val="21"/>
          <w:lang w:val="en-NZ"/>
        </w:rPr>
        <w:t>preciation against the United States dollar (</w:t>
      </w:r>
      <w:r w:rsidR="00CB17DB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by 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 xml:space="preserve">0.18 </w:t>
      </w:r>
      <w:r w:rsidR="00CB17DB" w:rsidRPr="00861F1B">
        <w:rPr>
          <w:rFonts w:asciiTheme="minorHAnsi" w:hAnsiTheme="minorHAnsi" w:cstheme="minorHAnsi"/>
          <w:b/>
          <w:sz w:val="21"/>
          <w:szCs w:val="21"/>
          <w:lang w:val="en-NZ"/>
        </w:rPr>
        <w:t>percent</w:t>
      </w:r>
      <w:r w:rsidR="00CB17DB" w:rsidRPr="00861F1B">
        <w:rPr>
          <w:rFonts w:asciiTheme="minorHAnsi" w:hAnsiTheme="minorHAnsi" w:cstheme="minorHAnsi"/>
          <w:sz w:val="21"/>
          <w:szCs w:val="21"/>
          <w:lang w:val="en-NZ"/>
        </w:rPr>
        <w:t>)</w:t>
      </w:r>
      <w:r w:rsidR="00CB17DB">
        <w:rPr>
          <w:rFonts w:asciiTheme="minorHAnsi" w:hAnsiTheme="minorHAnsi" w:cstheme="minorHAnsi"/>
          <w:sz w:val="21"/>
          <w:szCs w:val="21"/>
          <w:lang w:val="en-NZ"/>
        </w:rPr>
        <w:t>,</w:t>
      </w:r>
      <w:r w:rsidR="00CB17DB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861F1B" w:rsidRPr="00861F1B">
        <w:rPr>
          <w:rFonts w:asciiTheme="minorHAnsi" w:hAnsiTheme="minorHAnsi" w:cstheme="minorHAnsi"/>
          <w:sz w:val="21"/>
          <w:szCs w:val="21"/>
          <w:lang w:val="en-NZ"/>
        </w:rPr>
        <w:t>Euro</w:t>
      </w:r>
      <w:r w:rsidR="005B7A57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9B61A4" w:rsidRPr="00861F1B">
        <w:rPr>
          <w:rFonts w:asciiTheme="minorHAnsi" w:hAnsiTheme="minorHAnsi" w:cstheme="minorHAnsi"/>
          <w:sz w:val="21"/>
          <w:szCs w:val="21"/>
          <w:lang w:val="en-NZ"/>
        </w:rPr>
        <w:t>(</w:t>
      </w:r>
      <w:r w:rsidR="00AA1106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by </w:t>
      </w:r>
      <w:r w:rsidR="00861F1B" w:rsidRPr="00861F1B">
        <w:rPr>
          <w:rFonts w:asciiTheme="minorHAnsi" w:hAnsiTheme="minorHAnsi" w:cstheme="minorHAnsi"/>
          <w:b/>
          <w:sz w:val="21"/>
          <w:szCs w:val="21"/>
          <w:lang w:val="en-NZ"/>
        </w:rPr>
        <w:t>0</w:t>
      </w:r>
      <w:r w:rsidR="00AA1106" w:rsidRPr="00861F1B">
        <w:rPr>
          <w:rFonts w:asciiTheme="minorHAnsi" w:hAnsiTheme="minorHAnsi" w:cstheme="minorHAnsi"/>
          <w:b/>
          <w:sz w:val="21"/>
          <w:szCs w:val="21"/>
          <w:lang w:val="en-NZ"/>
        </w:rPr>
        <w:t>.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>97</w:t>
      </w:r>
      <w:r w:rsidR="009B61A4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 percent</w:t>
      </w:r>
      <w:r w:rsidR="009B61A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) </w:t>
      </w:r>
      <w:r w:rsidR="00C51022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and the </w:t>
      </w:r>
      <w:r w:rsidR="00CB17DB">
        <w:rPr>
          <w:rFonts w:asciiTheme="minorHAnsi" w:hAnsiTheme="minorHAnsi" w:cstheme="minorHAnsi"/>
          <w:sz w:val="21"/>
          <w:szCs w:val="21"/>
          <w:lang w:val="en-NZ"/>
        </w:rPr>
        <w:t>Australian dollar</w:t>
      </w:r>
      <w:r w:rsidR="00C51022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(</w:t>
      </w:r>
      <w:r w:rsidR="00AA1106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by </w:t>
      </w:r>
      <w:r w:rsidR="00CB17DB">
        <w:rPr>
          <w:rFonts w:asciiTheme="minorHAnsi" w:hAnsiTheme="minorHAnsi" w:cstheme="minorHAnsi"/>
          <w:b/>
          <w:sz w:val="21"/>
          <w:szCs w:val="21"/>
          <w:lang w:val="en-NZ"/>
        </w:rPr>
        <w:t>0.81</w:t>
      </w:r>
      <w:r w:rsidR="00C51022" w:rsidRPr="00861F1B">
        <w:rPr>
          <w:rFonts w:asciiTheme="minorHAnsi" w:hAnsiTheme="minorHAnsi" w:cstheme="minorHAnsi"/>
          <w:b/>
          <w:sz w:val="21"/>
          <w:szCs w:val="21"/>
          <w:lang w:val="en-NZ"/>
        </w:rPr>
        <w:t xml:space="preserve"> percent</w:t>
      </w:r>
      <w:r w:rsidR="00C51022" w:rsidRPr="00861F1B">
        <w:rPr>
          <w:rFonts w:asciiTheme="minorHAnsi" w:hAnsiTheme="minorHAnsi" w:cstheme="minorHAnsi"/>
          <w:sz w:val="21"/>
          <w:szCs w:val="21"/>
          <w:lang w:val="en-NZ"/>
        </w:rPr>
        <w:t>)</w:t>
      </w:r>
      <w:r w:rsidR="00AA1106" w:rsidRPr="00861F1B">
        <w:rPr>
          <w:rFonts w:asciiTheme="minorHAnsi" w:hAnsiTheme="minorHAnsi" w:cstheme="minorHAnsi"/>
          <w:sz w:val="21"/>
          <w:szCs w:val="21"/>
          <w:lang w:val="en-NZ"/>
        </w:rPr>
        <w:t>.</w:t>
      </w:r>
    </w:p>
    <w:p w14:paraId="5828B912" w14:textId="77777777" w:rsidR="00164487" w:rsidRPr="004D6AA4" w:rsidRDefault="00164487" w:rsidP="0016448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10250BDD" w14:textId="38B6D54C" w:rsidR="00164487" w:rsidRPr="004D6AA4" w:rsidRDefault="004D5033" w:rsidP="0016448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>The</w:t>
      </w:r>
      <w:r w:rsidR="00164487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164487" w:rsidRPr="004D6AA4">
        <w:rPr>
          <w:rFonts w:asciiTheme="minorHAnsi" w:hAnsiTheme="minorHAnsi" w:cstheme="minorHAnsi"/>
          <w:b/>
          <w:sz w:val="21"/>
          <w:szCs w:val="21"/>
          <w:lang w:val="en-NZ"/>
        </w:rPr>
        <w:t>United States dollar</w:t>
      </w:r>
      <w:r w:rsidR="00164487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(USD)</w:t>
      </w:r>
      <w:r w:rsidR="001F03C0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090C47" w:rsidRPr="004D6AA4">
        <w:rPr>
          <w:rFonts w:asciiTheme="minorHAnsi" w:hAnsiTheme="minorHAnsi" w:cstheme="minorHAnsi"/>
          <w:sz w:val="21"/>
          <w:szCs w:val="21"/>
          <w:lang w:val="en-NZ"/>
        </w:rPr>
        <w:t>strengthened</w:t>
      </w:r>
      <w:r w:rsidR="00B13008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modestly</w:t>
      </w:r>
      <w:r w:rsidR="00F2135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3F476E" w:rsidRPr="004D6AA4">
        <w:rPr>
          <w:rFonts w:asciiTheme="minorHAnsi" w:hAnsiTheme="minorHAnsi" w:cstheme="minorHAnsi"/>
          <w:sz w:val="21"/>
          <w:szCs w:val="21"/>
          <w:lang w:val="en-NZ"/>
        </w:rPr>
        <w:t>following</w:t>
      </w:r>
      <w:r w:rsidR="00164487" w:rsidRPr="004D6AA4">
        <w:rPr>
          <w:rFonts w:asciiTheme="minorHAnsi" w:hAnsiTheme="minorHAnsi" w:cstheme="minorHAnsi"/>
          <w:sz w:val="21"/>
          <w:szCs w:val="21"/>
          <w:lang w:val="en-NZ"/>
        </w:rPr>
        <w:t>:</w:t>
      </w:r>
    </w:p>
    <w:p w14:paraId="1027F924" w14:textId="4032A631" w:rsidR="00926F8A" w:rsidRPr="00B12956" w:rsidRDefault="00C523E6" w:rsidP="00B12956">
      <w:pPr>
        <w:pStyle w:val="NoSpacing"/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>A string of upbeat</w:t>
      </w:r>
      <w:r w:rsidR="00456B5C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US economic </w:t>
      </w:r>
      <w:r w:rsidR="00FF0A4C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releases </w:t>
      </w:r>
      <w:r w:rsidR="00E35109" w:rsidRPr="004D6AA4">
        <w:rPr>
          <w:rFonts w:asciiTheme="minorHAnsi" w:hAnsiTheme="minorHAnsi" w:cstheme="minorHAnsi"/>
          <w:sz w:val="21"/>
          <w:szCs w:val="21"/>
          <w:lang w:val="en-NZ"/>
        </w:rPr>
        <w:t>during</w:t>
      </w:r>
      <w:r w:rsidR="00456B5C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the month </w:t>
      </w:r>
      <w:r w:rsidR="0098610A" w:rsidRPr="004D6AA4">
        <w:rPr>
          <w:rFonts w:asciiTheme="minorHAnsi" w:hAnsiTheme="minorHAnsi" w:cstheme="minorHAnsi"/>
          <w:sz w:val="21"/>
          <w:szCs w:val="21"/>
          <w:lang w:val="en-NZ"/>
        </w:rPr>
        <w:t>(</w:t>
      </w:r>
      <w:proofErr w:type="spellStart"/>
      <w:r w:rsidR="00001845" w:rsidRPr="00B12956">
        <w:rPr>
          <w:rFonts w:asciiTheme="minorHAnsi" w:hAnsiTheme="minorHAnsi" w:cstheme="minorHAnsi"/>
          <w:sz w:val="20"/>
          <w:szCs w:val="21"/>
          <w:lang w:val="en-NZ"/>
        </w:rPr>
        <w:t>e.g</w:t>
      </w:r>
      <w:proofErr w:type="spellEnd"/>
      <w:r w:rsidR="00001845" w:rsidRPr="00B12956">
        <w:rPr>
          <w:rFonts w:asciiTheme="minorHAnsi" w:hAnsiTheme="minorHAnsi" w:cstheme="minorHAnsi"/>
          <w:sz w:val="20"/>
          <w:szCs w:val="21"/>
          <w:lang w:val="en-NZ"/>
        </w:rPr>
        <w:t xml:space="preserve"> </w:t>
      </w:r>
      <w:r w:rsidR="00943232" w:rsidRPr="00B12956">
        <w:rPr>
          <w:rFonts w:asciiTheme="minorHAnsi" w:hAnsiTheme="minorHAnsi" w:cstheme="minorHAnsi"/>
          <w:sz w:val="20"/>
          <w:szCs w:val="21"/>
          <w:lang w:val="en-NZ"/>
        </w:rPr>
        <w:t xml:space="preserve">improved consumer confidence, </w:t>
      </w:r>
      <w:r w:rsidR="00943232" w:rsidRPr="00B12956">
        <w:rPr>
          <w:rFonts w:cs="Calibri"/>
          <w:sz w:val="20"/>
          <w:szCs w:val="21"/>
        </w:rPr>
        <w:t xml:space="preserve"> higher than expected </w:t>
      </w:r>
      <w:r w:rsidR="00B12956" w:rsidRPr="00B12956">
        <w:rPr>
          <w:rFonts w:cs="Calibri"/>
          <w:sz w:val="20"/>
          <w:szCs w:val="21"/>
        </w:rPr>
        <w:t>escalation</w:t>
      </w:r>
      <w:r w:rsidR="00943232" w:rsidRPr="00B12956">
        <w:rPr>
          <w:rFonts w:cs="Calibri"/>
          <w:sz w:val="20"/>
          <w:szCs w:val="21"/>
        </w:rPr>
        <w:t xml:space="preserve"> in consumer prices,</w:t>
      </w:r>
      <w:r w:rsidR="00943232" w:rsidRPr="00B12956">
        <w:rPr>
          <w:rFonts w:asciiTheme="minorHAnsi" w:hAnsiTheme="minorHAnsi" w:cstheme="minorHAnsi"/>
          <w:sz w:val="20"/>
          <w:szCs w:val="21"/>
          <w:lang w:val="en-NZ"/>
        </w:rPr>
        <w:t xml:space="preserve"> </w:t>
      </w:r>
      <w:r w:rsidR="0096099E" w:rsidRPr="00B12956">
        <w:rPr>
          <w:rFonts w:asciiTheme="minorHAnsi" w:hAnsiTheme="minorHAnsi" w:cstheme="minorHAnsi"/>
          <w:sz w:val="20"/>
          <w:szCs w:val="21"/>
          <w:lang w:val="en-NZ"/>
        </w:rPr>
        <w:t>enhanced goods order data, higher than expected increase in producer price index ,</w:t>
      </w:r>
      <w:r w:rsidR="00111E04" w:rsidRPr="00B12956">
        <w:rPr>
          <w:rFonts w:asciiTheme="minorHAnsi" w:hAnsiTheme="minorHAnsi" w:cstheme="minorHAnsi"/>
          <w:sz w:val="20"/>
          <w:szCs w:val="21"/>
          <w:lang w:val="en-NZ"/>
        </w:rPr>
        <w:t xml:space="preserve"> </w:t>
      </w:r>
      <w:r w:rsidR="00001845" w:rsidRPr="00B12956">
        <w:rPr>
          <w:rFonts w:asciiTheme="minorHAnsi" w:hAnsiTheme="minorHAnsi" w:cstheme="minorHAnsi"/>
          <w:sz w:val="20"/>
          <w:szCs w:val="21"/>
          <w:lang w:val="en-NZ"/>
        </w:rPr>
        <w:t>job openings increased</w:t>
      </w:r>
      <w:r w:rsidR="00922036" w:rsidRPr="00B12956">
        <w:rPr>
          <w:rFonts w:asciiTheme="minorHAnsi" w:hAnsiTheme="minorHAnsi" w:cstheme="minorHAnsi"/>
          <w:sz w:val="21"/>
          <w:szCs w:val="21"/>
          <w:lang w:val="en-NZ"/>
        </w:rPr>
        <w:t>);</w:t>
      </w:r>
    </w:p>
    <w:p w14:paraId="5BDEE583" w14:textId="32163658" w:rsidR="008051CB" w:rsidRPr="004D6AA4" w:rsidRDefault="00001845" w:rsidP="001905E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eastAsia="Calibri" w:hAnsi="Calibri" w:cs="Calibri"/>
          <w:sz w:val="21"/>
          <w:szCs w:val="21"/>
          <w:lang w:val="en-US"/>
        </w:rPr>
      </w:pPr>
      <w:r w:rsidRPr="004D6AA4">
        <w:rPr>
          <w:rFonts w:ascii="Calibri" w:eastAsia="Calibri" w:hAnsi="Calibri" w:cs="Calibri"/>
          <w:sz w:val="21"/>
          <w:szCs w:val="21"/>
          <w:lang w:val="en-US"/>
        </w:rPr>
        <w:t xml:space="preserve">Continued </w:t>
      </w:r>
      <w:r w:rsidR="00943232" w:rsidRPr="004D6AA4">
        <w:rPr>
          <w:rFonts w:ascii="Calibri" w:eastAsia="Calibri" w:hAnsi="Calibri" w:cs="Calibri"/>
          <w:sz w:val="21"/>
          <w:szCs w:val="21"/>
          <w:lang w:val="en-US"/>
        </w:rPr>
        <w:t xml:space="preserve">rising </w:t>
      </w:r>
      <w:r w:rsidRPr="004D6AA4">
        <w:rPr>
          <w:rFonts w:ascii="Calibri" w:eastAsia="Calibri" w:hAnsi="Calibri" w:cs="Calibri"/>
          <w:sz w:val="21"/>
          <w:szCs w:val="21"/>
          <w:lang w:val="en-US"/>
        </w:rPr>
        <w:t>expectation for a third interest rate hike from the Federal Reserve this year;</w:t>
      </w:r>
    </w:p>
    <w:p w14:paraId="2E92E719" w14:textId="77777777" w:rsidR="001723D9" w:rsidRPr="004D6AA4" w:rsidRDefault="001723D9" w:rsidP="001723D9">
      <w:pPr>
        <w:pStyle w:val="ListParagraph"/>
        <w:autoSpaceDE w:val="0"/>
        <w:autoSpaceDN w:val="0"/>
        <w:adjustRightInd w:val="0"/>
        <w:rPr>
          <w:rFonts w:ascii="Calibri" w:eastAsia="Calibri" w:hAnsi="Calibri" w:cs="Calibri"/>
          <w:sz w:val="21"/>
          <w:szCs w:val="21"/>
          <w:lang w:val="en-US"/>
        </w:rPr>
      </w:pPr>
    </w:p>
    <w:p w14:paraId="208398A2" w14:textId="395D0F28" w:rsidR="009714D2" w:rsidRPr="00AE6F7C" w:rsidRDefault="002F1902">
      <w:pPr>
        <w:pStyle w:val="NoSpacing"/>
        <w:jc w:val="both"/>
        <w:rPr>
          <w:rFonts w:asciiTheme="minorHAnsi" w:hAnsiTheme="minorHAnsi" w:cstheme="minorHAnsi"/>
          <w:color w:val="FF0000"/>
          <w:szCs w:val="21"/>
          <w:lang w:val="en-NZ"/>
        </w:rPr>
      </w:pPr>
      <w:r w:rsidRPr="00AE6F7C">
        <w:rPr>
          <w:rFonts w:asciiTheme="minorHAnsi" w:hAnsiTheme="minorHAnsi" w:cstheme="minorHAnsi"/>
          <w:szCs w:val="21"/>
          <w:lang w:val="en-NZ"/>
        </w:rPr>
        <w:t>The</w:t>
      </w:r>
      <w:r w:rsidRPr="00AE6F7C">
        <w:rPr>
          <w:rFonts w:asciiTheme="minorHAnsi" w:hAnsiTheme="minorHAnsi" w:cstheme="minorHAnsi"/>
          <w:b/>
          <w:szCs w:val="21"/>
          <w:lang w:val="en-NZ"/>
        </w:rPr>
        <w:t xml:space="preserve"> Euro</w:t>
      </w:r>
      <w:r w:rsidRPr="00AE6F7C">
        <w:rPr>
          <w:rFonts w:asciiTheme="minorHAnsi" w:hAnsiTheme="minorHAnsi" w:cstheme="minorHAnsi"/>
          <w:szCs w:val="21"/>
          <w:lang w:val="en-NZ"/>
        </w:rPr>
        <w:t xml:space="preserve"> </w:t>
      </w:r>
      <w:r w:rsidR="00B22202" w:rsidRPr="00AE6F7C">
        <w:rPr>
          <w:rFonts w:asciiTheme="minorHAnsi" w:hAnsiTheme="minorHAnsi" w:cstheme="minorHAnsi"/>
          <w:szCs w:val="21"/>
          <w:lang w:val="en-NZ"/>
        </w:rPr>
        <w:t xml:space="preserve">traded </w:t>
      </w:r>
      <w:r w:rsidR="00A67AA8" w:rsidRPr="00AE6F7C">
        <w:rPr>
          <w:rFonts w:asciiTheme="minorHAnsi" w:hAnsiTheme="minorHAnsi" w:cstheme="minorHAnsi"/>
          <w:szCs w:val="21"/>
          <w:lang w:val="en-NZ"/>
        </w:rPr>
        <w:t>higher</w:t>
      </w:r>
      <w:r w:rsidR="005442EB" w:rsidRPr="00AE6F7C">
        <w:rPr>
          <w:rFonts w:asciiTheme="minorHAnsi" w:hAnsiTheme="minorHAnsi" w:cstheme="minorHAnsi"/>
          <w:szCs w:val="21"/>
          <w:lang w:val="en-NZ"/>
        </w:rPr>
        <w:t xml:space="preserve"> </w:t>
      </w:r>
      <w:r w:rsidR="00D30A77" w:rsidRPr="00AE6F7C">
        <w:rPr>
          <w:rFonts w:asciiTheme="minorHAnsi" w:hAnsiTheme="minorHAnsi" w:cstheme="minorHAnsi"/>
          <w:szCs w:val="21"/>
          <w:lang w:val="en-NZ"/>
        </w:rPr>
        <w:t>at around</w:t>
      </w:r>
      <w:r w:rsidRPr="00AE6F7C">
        <w:rPr>
          <w:rFonts w:asciiTheme="minorHAnsi" w:hAnsiTheme="minorHAnsi" w:cstheme="minorHAnsi"/>
          <w:szCs w:val="21"/>
          <w:lang w:val="en-NZ"/>
        </w:rPr>
        <w:t xml:space="preserve"> US$</w:t>
      </w:r>
      <w:r w:rsidR="00A71008" w:rsidRPr="00AE6F7C">
        <w:rPr>
          <w:rFonts w:asciiTheme="minorHAnsi" w:hAnsiTheme="minorHAnsi" w:cstheme="minorHAnsi"/>
          <w:szCs w:val="21"/>
          <w:lang w:val="en-NZ"/>
        </w:rPr>
        <w:t>1.1</w:t>
      </w:r>
      <w:r w:rsidR="00FA2650" w:rsidRPr="00AE6F7C">
        <w:rPr>
          <w:rFonts w:asciiTheme="minorHAnsi" w:hAnsiTheme="minorHAnsi" w:cstheme="minorHAnsi"/>
          <w:szCs w:val="21"/>
          <w:lang w:val="en-NZ"/>
        </w:rPr>
        <w:t>7</w:t>
      </w:r>
      <w:r w:rsidR="00A71008" w:rsidRPr="00AE6F7C">
        <w:rPr>
          <w:rFonts w:asciiTheme="minorHAnsi" w:hAnsiTheme="minorHAnsi" w:cstheme="minorHAnsi"/>
          <w:szCs w:val="21"/>
          <w:lang w:val="en-NZ"/>
        </w:rPr>
        <w:t xml:space="preserve"> to USD$1.1</w:t>
      </w:r>
      <w:r w:rsidR="00A136CE" w:rsidRPr="00AE6F7C">
        <w:rPr>
          <w:rFonts w:asciiTheme="minorHAnsi" w:hAnsiTheme="minorHAnsi" w:cstheme="minorHAnsi"/>
          <w:szCs w:val="21"/>
          <w:lang w:val="en-NZ"/>
        </w:rPr>
        <w:t>9</w:t>
      </w:r>
      <w:r w:rsidR="00396F25" w:rsidRPr="00AE6F7C">
        <w:rPr>
          <w:rFonts w:asciiTheme="minorHAnsi" w:hAnsiTheme="minorHAnsi" w:cstheme="minorHAnsi"/>
          <w:szCs w:val="21"/>
          <w:lang w:val="en-NZ"/>
        </w:rPr>
        <w:t xml:space="preserve"> due to</w:t>
      </w:r>
      <w:r w:rsidRPr="00AE6F7C">
        <w:rPr>
          <w:rFonts w:asciiTheme="minorHAnsi" w:hAnsiTheme="minorHAnsi" w:cstheme="minorHAnsi"/>
          <w:szCs w:val="21"/>
          <w:lang w:val="en-NZ"/>
        </w:rPr>
        <w:t>:</w:t>
      </w:r>
    </w:p>
    <w:p w14:paraId="71C045C1" w14:textId="2BD6AD45" w:rsidR="00DA37DC" w:rsidRPr="004D6AA4" w:rsidRDefault="00E5522B" w:rsidP="00DA37DC">
      <w:pPr>
        <w:pStyle w:val="NoSpacing"/>
        <w:numPr>
          <w:ilvl w:val="0"/>
          <w:numId w:val="3"/>
        </w:numPr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>Strong econ</w:t>
      </w:r>
      <w:r w:rsidR="00353E98" w:rsidRPr="004D6AA4">
        <w:rPr>
          <w:rFonts w:asciiTheme="minorHAnsi" w:hAnsiTheme="minorHAnsi" w:cstheme="minorHAnsi"/>
          <w:sz w:val="21"/>
          <w:szCs w:val="21"/>
          <w:lang w:val="en-NZ"/>
        </w:rPr>
        <w:t>omic releases out of the region</w:t>
      </w:r>
      <w:r w:rsidR="005126AE" w:rsidRPr="004D6AA4">
        <w:rPr>
          <w:rFonts w:asciiTheme="minorHAnsi" w:hAnsiTheme="minorHAnsi" w:cstheme="minorHAnsi"/>
          <w:sz w:val="21"/>
          <w:szCs w:val="21"/>
          <w:lang w:val="en-NZ"/>
        </w:rPr>
        <w:t>:</w:t>
      </w:r>
    </w:p>
    <w:p w14:paraId="14E29A92" w14:textId="7F57054B" w:rsidR="006C6979" w:rsidRPr="004D6AA4" w:rsidRDefault="006C6979" w:rsidP="006C6979">
      <w:pPr>
        <w:pStyle w:val="ListParagraph"/>
        <w:numPr>
          <w:ilvl w:val="0"/>
          <w:numId w:val="23"/>
        </w:numPr>
        <w:spacing w:after="160" w:line="259" w:lineRule="auto"/>
        <w:rPr>
          <w:rFonts w:ascii="Calibri" w:hAnsi="Calibri" w:cs="Calibri"/>
          <w:bCs/>
          <w:sz w:val="18"/>
          <w:szCs w:val="21"/>
        </w:rPr>
      </w:pPr>
      <w:r w:rsidRPr="004D6AA4">
        <w:rPr>
          <w:rFonts w:ascii="Calibri" w:hAnsi="Calibri" w:cs="Calibri"/>
          <w:bCs/>
          <w:sz w:val="18"/>
          <w:szCs w:val="21"/>
        </w:rPr>
        <w:t>German Business Climate Index dipped to a seasonally adjusted 115.2 this month from a reading of 115.7 in August.</w:t>
      </w:r>
    </w:p>
    <w:p w14:paraId="32D62AD6" w14:textId="77777777" w:rsidR="001905EB" w:rsidRPr="00AE6F7C" w:rsidRDefault="006C6979" w:rsidP="001905EB">
      <w:pPr>
        <w:pStyle w:val="ListParagraph"/>
        <w:numPr>
          <w:ilvl w:val="0"/>
          <w:numId w:val="3"/>
        </w:numPr>
        <w:spacing w:after="160"/>
        <w:rPr>
          <w:rFonts w:ascii="Calibri" w:hAnsi="Calibri" w:cs="Calibri"/>
          <w:bCs/>
          <w:sz w:val="21"/>
          <w:szCs w:val="21"/>
        </w:rPr>
      </w:pPr>
      <w:r w:rsidRPr="00AE6F7C">
        <w:rPr>
          <w:rFonts w:ascii="Calibri" w:hAnsi="Calibri" w:cs="Calibri"/>
          <w:bCs/>
          <w:sz w:val="21"/>
          <w:szCs w:val="21"/>
        </w:rPr>
        <w:t>Posted its sixth straight months of gains as investors awaited</w:t>
      </w:r>
      <w:r w:rsidR="00C70C59" w:rsidRPr="00AE6F7C">
        <w:rPr>
          <w:rFonts w:ascii="Calibri" w:hAnsi="Calibri" w:cs="Calibri"/>
          <w:bCs/>
          <w:sz w:val="21"/>
          <w:szCs w:val="21"/>
        </w:rPr>
        <w:t>.</w:t>
      </w:r>
    </w:p>
    <w:p w14:paraId="2660711D" w14:textId="7F390969" w:rsidR="00E0286D" w:rsidRPr="009417E8" w:rsidRDefault="00D56589" w:rsidP="009417E8">
      <w:pPr>
        <w:pStyle w:val="ListParagraph"/>
        <w:numPr>
          <w:ilvl w:val="0"/>
          <w:numId w:val="3"/>
        </w:numPr>
        <w:spacing w:after="160"/>
        <w:rPr>
          <w:rFonts w:ascii="Calibri" w:hAnsi="Calibri" w:cs="Calibri"/>
          <w:bCs/>
          <w:sz w:val="22"/>
          <w:szCs w:val="21"/>
        </w:rPr>
      </w:pPr>
      <w:r w:rsidRPr="009417E8">
        <w:rPr>
          <w:rFonts w:asciiTheme="minorHAnsi" w:hAnsiTheme="minorHAnsi" w:cstheme="minorHAnsi"/>
          <w:sz w:val="22"/>
          <w:szCs w:val="21"/>
        </w:rPr>
        <w:t>Expectations</w:t>
      </w:r>
      <w:r w:rsidR="001A34A3" w:rsidRPr="009417E8">
        <w:rPr>
          <w:rFonts w:asciiTheme="minorHAnsi" w:hAnsiTheme="minorHAnsi" w:cstheme="minorHAnsi"/>
          <w:sz w:val="22"/>
          <w:szCs w:val="21"/>
        </w:rPr>
        <w:t xml:space="preserve"> the European Central Bank will scale back its </w:t>
      </w:r>
      <w:r w:rsidRPr="009417E8">
        <w:rPr>
          <w:rFonts w:asciiTheme="minorHAnsi" w:hAnsiTheme="minorHAnsi" w:cstheme="minorHAnsi"/>
          <w:sz w:val="22"/>
          <w:szCs w:val="21"/>
        </w:rPr>
        <w:t xml:space="preserve">monetary </w:t>
      </w:r>
      <w:r w:rsidR="001A34A3" w:rsidRPr="009417E8">
        <w:rPr>
          <w:rFonts w:asciiTheme="minorHAnsi" w:hAnsiTheme="minorHAnsi" w:cstheme="minorHAnsi"/>
          <w:sz w:val="22"/>
          <w:szCs w:val="21"/>
        </w:rPr>
        <w:t>stimulus program in the</w:t>
      </w:r>
      <w:r w:rsidR="00001845" w:rsidRPr="009417E8">
        <w:rPr>
          <w:rFonts w:asciiTheme="minorHAnsi" w:hAnsiTheme="minorHAnsi" w:cstheme="minorHAnsi"/>
          <w:sz w:val="22"/>
          <w:szCs w:val="21"/>
        </w:rPr>
        <w:t xml:space="preserve"> near</w:t>
      </w:r>
      <w:r w:rsidR="001A34A3" w:rsidRPr="009417E8">
        <w:rPr>
          <w:rFonts w:asciiTheme="minorHAnsi" w:hAnsiTheme="minorHAnsi" w:cstheme="minorHAnsi"/>
          <w:sz w:val="22"/>
          <w:szCs w:val="21"/>
        </w:rPr>
        <w:t xml:space="preserve"> future.</w:t>
      </w:r>
    </w:p>
    <w:p w14:paraId="15EBB8AE" w14:textId="269A846F" w:rsidR="002F1902" w:rsidRPr="004D6AA4" w:rsidRDefault="00FC309E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The </w:t>
      </w:r>
      <w:r w:rsidRPr="004D6AA4">
        <w:rPr>
          <w:rFonts w:asciiTheme="minorHAnsi" w:hAnsiTheme="minorHAnsi" w:cstheme="minorHAnsi"/>
          <w:b/>
          <w:sz w:val="21"/>
          <w:szCs w:val="21"/>
          <w:lang w:val="en-NZ"/>
        </w:rPr>
        <w:t>Australian dollar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(AUD) </w:t>
      </w:r>
      <w:r w:rsidR="00993A5D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traded between </w:t>
      </w:r>
      <w:r w:rsidR="00425399" w:rsidRPr="004D6AA4">
        <w:rPr>
          <w:rFonts w:asciiTheme="minorHAnsi" w:hAnsiTheme="minorHAnsi" w:cstheme="minorHAnsi"/>
          <w:sz w:val="21"/>
          <w:szCs w:val="21"/>
          <w:lang w:val="en-NZ"/>
        </w:rPr>
        <w:t>US$0.</w:t>
      </w:r>
      <w:r w:rsidR="0008340D" w:rsidRPr="004D6AA4">
        <w:rPr>
          <w:rFonts w:asciiTheme="minorHAnsi" w:hAnsiTheme="minorHAnsi" w:cstheme="minorHAnsi"/>
          <w:sz w:val="21"/>
          <w:szCs w:val="21"/>
          <w:lang w:val="en-NZ"/>
        </w:rPr>
        <w:t>79</w:t>
      </w:r>
      <w:r w:rsidR="00993A5D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to US$0.</w:t>
      </w:r>
      <w:r w:rsidR="00BB6F76" w:rsidRPr="004D6AA4">
        <w:rPr>
          <w:rFonts w:asciiTheme="minorHAnsi" w:hAnsiTheme="minorHAnsi" w:cstheme="minorHAnsi"/>
          <w:sz w:val="21"/>
          <w:szCs w:val="21"/>
          <w:lang w:val="en-NZ"/>
        </w:rPr>
        <w:t>80</w:t>
      </w:r>
      <w:r w:rsidR="001A7BD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, </w:t>
      </w:r>
      <w:r w:rsidR="00AE6F7C">
        <w:rPr>
          <w:rFonts w:asciiTheme="minorHAnsi" w:hAnsiTheme="minorHAnsi" w:cstheme="minorHAnsi"/>
          <w:sz w:val="21"/>
          <w:szCs w:val="21"/>
          <w:lang w:val="en-NZ"/>
        </w:rPr>
        <w:t>ap</w:t>
      </w:r>
      <w:r w:rsidR="00875C19" w:rsidRPr="004D6AA4">
        <w:rPr>
          <w:rFonts w:asciiTheme="minorHAnsi" w:hAnsiTheme="minorHAnsi" w:cstheme="minorHAnsi"/>
          <w:sz w:val="21"/>
          <w:szCs w:val="21"/>
          <w:lang w:val="en-NZ"/>
        </w:rPr>
        <w:t>preciating slightly</w:t>
      </w:r>
      <w:r w:rsidR="001A7BD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2F1902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against the USD </w:t>
      </w:r>
      <w:r w:rsidR="00B104A1" w:rsidRPr="004D6AA4">
        <w:rPr>
          <w:rFonts w:asciiTheme="minorHAnsi" w:hAnsiTheme="minorHAnsi" w:cstheme="minorHAnsi"/>
          <w:sz w:val="21"/>
          <w:szCs w:val="21"/>
          <w:lang w:val="en-NZ"/>
        </w:rPr>
        <w:t>on</w:t>
      </w:r>
      <w:r w:rsidR="002F1902" w:rsidRPr="004D6AA4">
        <w:rPr>
          <w:rFonts w:asciiTheme="minorHAnsi" w:hAnsiTheme="minorHAnsi" w:cstheme="minorHAnsi"/>
          <w:sz w:val="21"/>
          <w:szCs w:val="21"/>
          <w:lang w:val="en-NZ"/>
        </w:rPr>
        <w:t>:</w:t>
      </w:r>
    </w:p>
    <w:p w14:paraId="6C51FB60" w14:textId="79E66B4C" w:rsidR="00D04E40" w:rsidRPr="004D6AA4" w:rsidRDefault="00AE6F7C" w:rsidP="00D04E40">
      <w:pPr>
        <w:pStyle w:val="NoSpacing"/>
        <w:numPr>
          <w:ilvl w:val="0"/>
          <w:numId w:val="4"/>
        </w:num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F</w:t>
      </w:r>
      <w:r w:rsidR="00D04E40" w:rsidRPr="004D6AA4">
        <w:rPr>
          <w:rFonts w:asciiTheme="minorHAnsi" w:hAnsiTheme="minorHAnsi" w:cstheme="minorHAnsi"/>
          <w:sz w:val="21"/>
          <w:szCs w:val="21"/>
        </w:rPr>
        <w:t>avorable</w:t>
      </w:r>
      <w:r w:rsidR="00926F8A" w:rsidRPr="004D6AA4">
        <w:rPr>
          <w:rFonts w:asciiTheme="minorHAnsi" w:hAnsiTheme="minorHAnsi" w:cstheme="minorHAnsi"/>
          <w:sz w:val="21"/>
          <w:szCs w:val="21"/>
        </w:rPr>
        <w:t xml:space="preserve"> </w:t>
      </w:r>
      <w:r w:rsidR="00AA57FB" w:rsidRPr="004D6AA4">
        <w:rPr>
          <w:rFonts w:asciiTheme="minorHAnsi" w:hAnsiTheme="minorHAnsi" w:cstheme="minorHAnsi"/>
          <w:sz w:val="21"/>
          <w:szCs w:val="21"/>
        </w:rPr>
        <w:t>domestic</w:t>
      </w:r>
      <w:r w:rsidR="00972517" w:rsidRPr="004D6AA4">
        <w:rPr>
          <w:rFonts w:asciiTheme="minorHAnsi" w:hAnsiTheme="minorHAnsi" w:cstheme="minorHAnsi"/>
          <w:sz w:val="21"/>
          <w:szCs w:val="21"/>
        </w:rPr>
        <w:t xml:space="preserve"> </w:t>
      </w:r>
      <w:r w:rsidR="00E41220" w:rsidRPr="004D6AA4">
        <w:rPr>
          <w:rFonts w:asciiTheme="minorHAnsi" w:hAnsiTheme="minorHAnsi" w:cstheme="minorHAnsi"/>
          <w:sz w:val="21"/>
          <w:szCs w:val="21"/>
        </w:rPr>
        <w:t>data</w:t>
      </w:r>
      <w:r w:rsidR="006936F0" w:rsidRPr="004D6AA4">
        <w:rPr>
          <w:rFonts w:asciiTheme="minorHAnsi" w:hAnsiTheme="minorHAnsi" w:cstheme="minorHAnsi"/>
          <w:sz w:val="21"/>
          <w:szCs w:val="21"/>
        </w:rPr>
        <w:t xml:space="preserve"> releases during the month</w:t>
      </w:r>
      <w:r w:rsidR="00926F8A" w:rsidRPr="004D6AA4">
        <w:rPr>
          <w:rFonts w:asciiTheme="minorHAnsi" w:hAnsiTheme="minorHAnsi" w:cstheme="minorHAnsi"/>
          <w:sz w:val="21"/>
          <w:szCs w:val="21"/>
        </w:rPr>
        <w:t xml:space="preserve"> </w:t>
      </w:r>
      <w:r>
        <w:rPr>
          <w:rFonts w:asciiTheme="minorHAnsi" w:hAnsiTheme="minorHAnsi" w:cstheme="minorHAnsi"/>
          <w:sz w:val="21"/>
          <w:szCs w:val="21"/>
        </w:rPr>
        <w:t>(</w:t>
      </w:r>
      <w:r w:rsidRPr="00AE6F7C">
        <w:rPr>
          <w:rFonts w:asciiTheme="minorHAnsi" w:hAnsiTheme="minorHAnsi" w:cstheme="minorHAnsi"/>
          <w:sz w:val="20"/>
          <w:szCs w:val="21"/>
        </w:rPr>
        <w:t>e.g.</w:t>
      </w:r>
      <w:r w:rsidR="00D04E40" w:rsidRPr="00AE6F7C">
        <w:rPr>
          <w:rFonts w:asciiTheme="minorHAnsi" w:hAnsiTheme="minorHAnsi" w:cstheme="minorHAnsi"/>
          <w:sz w:val="20"/>
          <w:szCs w:val="21"/>
        </w:rPr>
        <w:t xml:space="preserve"> expected </w:t>
      </w:r>
      <w:r w:rsidRPr="00AE6F7C">
        <w:rPr>
          <w:rFonts w:asciiTheme="minorHAnsi" w:hAnsiTheme="minorHAnsi" w:cstheme="minorHAnsi"/>
          <w:sz w:val="20"/>
          <w:szCs w:val="21"/>
        </w:rPr>
        <w:t>rose</w:t>
      </w:r>
      <w:r w:rsidR="00D04E40" w:rsidRPr="00AE6F7C">
        <w:rPr>
          <w:rFonts w:asciiTheme="minorHAnsi" w:hAnsiTheme="minorHAnsi" w:cstheme="minorHAnsi"/>
          <w:sz w:val="20"/>
          <w:szCs w:val="21"/>
        </w:rPr>
        <w:t xml:space="preserve"> in </w:t>
      </w:r>
      <w:r w:rsidRPr="00AE6F7C">
        <w:rPr>
          <w:rFonts w:asciiTheme="minorHAnsi" w:hAnsiTheme="minorHAnsi" w:cstheme="minorHAnsi"/>
          <w:sz w:val="20"/>
          <w:szCs w:val="21"/>
        </w:rPr>
        <w:t>private capital expe</w:t>
      </w:r>
      <w:r>
        <w:rPr>
          <w:rFonts w:asciiTheme="minorHAnsi" w:hAnsiTheme="minorHAnsi" w:cstheme="minorHAnsi"/>
          <w:sz w:val="20"/>
          <w:szCs w:val="21"/>
        </w:rPr>
        <w:t>nditure, upbeat employment data and</w:t>
      </w:r>
      <w:r w:rsidRPr="00AE6F7C">
        <w:rPr>
          <w:rFonts w:asciiTheme="minorHAnsi" w:hAnsiTheme="minorHAnsi" w:cstheme="minorHAnsi"/>
          <w:sz w:val="20"/>
          <w:szCs w:val="21"/>
        </w:rPr>
        <w:t xml:space="preserve"> better than expected gain in house price index</w:t>
      </w:r>
      <w:r>
        <w:rPr>
          <w:rFonts w:asciiTheme="minorHAnsi" w:hAnsiTheme="minorHAnsi" w:cstheme="minorHAnsi"/>
          <w:sz w:val="20"/>
          <w:szCs w:val="21"/>
        </w:rPr>
        <w:t>.)</w:t>
      </w:r>
    </w:p>
    <w:p w14:paraId="17AF3B19" w14:textId="387AE48E" w:rsidR="00AE6F7C" w:rsidRDefault="00AE6F7C" w:rsidP="00DF6096">
      <w:pPr>
        <w:pStyle w:val="ListParagraph"/>
        <w:numPr>
          <w:ilvl w:val="0"/>
          <w:numId w:val="4"/>
        </w:numPr>
        <w:jc w:val="both"/>
        <w:rPr>
          <w:rFonts w:asciiTheme="minorHAnsi" w:eastAsia="Calibri" w:hAnsiTheme="minorHAnsi" w:cstheme="minorHAnsi"/>
          <w:sz w:val="21"/>
          <w:szCs w:val="21"/>
        </w:rPr>
      </w:pPr>
      <w:r>
        <w:rPr>
          <w:rFonts w:asciiTheme="minorHAnsi" w:eastAsia="Calibri" w:hAnsiTheme="minorHAnsi" w:cstheme="minorHAnsi"/>
          <w:sz w:val="21"/>
          <w:szCs w:val="21"/>
        </w:rPr>
        <w:t>Investors opting for higher-yielding currencies;</w:t>
      </w:r>
    </w:p>
    <w:p w14:paraId="7A93F40E" w14:textId="12D1F470" w:rsidR="00DF6096" w:rsidRPr="004D6AA4" w:rsidRDefault="00DF6096" w:rsidP="00DF6096">
      <w:pPr>
        <w:pStyle w:val="ListParagraph"/>
        <w:numPr>
          <w:ilvl w:val="0"/>
          <w:numId w:val="4"/>
        </w:numPr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4D6AA4">
        <w:rPr>
          <w:rFonts w:asciiTheme="minorHAnsi" w:eastAsia="Calibri" w:hAnsiTheme="minorHAnsi" w:cstheme="minorHAnsi"/>
          <w:sz w:val="21"/>
          <w:szCs w:val="21"/>
        </w:rPr>
        <w:t xml:space="preserve">The Reserve Bank of Australia </w:t>
      </w:r>
      <w:r w:rsidR="00AD69BD" w:rsidRPr="004D6AA4">
        <w:rPr>
          <w:rFonts w:asciiTheme="minorHAnsi" w:eastAsia="Calibri" w:hAnsiTheme="minorHAnsi" w:cstheme="minorHAnsi"/>
          <w:sz w:val="21"/>
          <w:szCs w:val="21"/>
        </w:rPr>
        <w:t>maintaining</w:t>
      </w:r>
      <w:r w:rsidRPr="004D6AA4">
        <w:rPr>
          <w:rFonts w:asciiTheme="minorHAnsi" w:eastAsia="Calibri" w:hAnsiTheme="minorHAnsi" w:cstheme="minorHAnsi"/>
          <w:sz w:val="21"/>
          <w:szCs w:val="21"/>
        </w:rPr>
        <w:t xml:space="preserve"> its cash rate unchanged at 1.50 percent.</w:t>
      </w:r>
    </w:p>
    <w:p w14:paraId="3D2008E4" w14:textId="77777777" w:rsidR="009714D2" w:rsidRPr="004D6AA4" w:rsidRDefault="009714D2">
      <w:pPr>
        <w:pStyle w:val="NoSpacing"/>
        <w:jc w:val="both"/>
        <w:rPr>
          <w:rFonts w:asciiTheme="minorHAnsi" w:hAnsiTheme="minorHAnsi" w:cstheme="minorHAnsi"/>
          <w:color w:val="FF0000"/>
          <w:sz w:val="20"/>
          <w:szCs w:val="21"/>
          <w:lang w:val="en-NZ"/>
        </w:rPr>
      </w:pPr>
    </w:p>
    <w:p w14:paraId="1101DF7C" w14:textId="44089331" w:rsidR="002F1902" w:rsidRPr="004D6AA4" w:rsidRDefault="00FC309E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The </w:t>
      </w:r>
      <w:r w:rsidRPr="004D6AA4">
        <w:rPr>
          <w:rFonts w:asciiTheme="minorHAnsi" w:hAnsiTheme="minorHAnsi" w:cstheme="minorHAnsi"/>
          <w:b/>
          <w:sz w:val="21"/>
          <w:szCs w:val="21"/>
          <w:lang w:val="en-NZ"/>
        </w:rPr>
        <w:t>New Zealand dollar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(NZD) </w:t>
      </w:r>
      <w:r w:rsidR="0008340D" w:rsidRPr="004D6AA4">
        <w:rPr>
          <w:rFonts w:asciiTheme="minorHAnsi" w:hAnsiTheme="minorHAnsi" w:cstheme="minorHAnsi"/>
          <w:sz w:val="21"/>
          <w:szCs w:val="21"/>
          <w:lang w:val="en-NZ"/>
        </w:rPr>
        <w:t>weake</w:t>
      </w:r>
      <w:r w:rsidR="00754B67" w:rsidRPr="004D6AA4">
        <w:rPr>
          <w:rFonts w:asciiTheme="minorHAnsi" w:hAnsiTheme="minorHAnsi" w:cstheme="minorHAnsi"/>
          <w:sz w:val="21"/>
          <w:szCs w:val="21"/>
          <w:lang w:val="en-NZ"/>
        </w:rPr>
        <w:t>n</w:t>
      </w:r>
      <w:r w:rsidR="00CA56B8" w:rsidRPr="004D6AA4">
        <w:rPr>
          <w:rFonts w:asciiTheme="minorHAnsi" w:hAnsiTheme="minorHAnsi" w:cstheme="minorHAnsi"/>
          <w:sz w:val="21"/>
          <w:szCs w:val="21"/>
          <w:lang w:val="en-NZ"/>
        </w:rPr>
        <w:t>ed</w:t>
      </w:r>
      <w:r w:rsidR="00797B0C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to </w:t>
      </w:r>
      <w:r w:rsidR="00607D3A" w:rsidRPr="004D6AA4">
        <w:rPr>
          <w:rFonts w:asciiTheme="minorHAnsi" w:hAnsiTheme="minorHAnsi" w:cstheme="minorHAnsi"/>
          <w:sz w:val="21"/>
          <w:szCs w:val="21"/>
          <w:lang w:val="en-NZ"/>
        </w:rPr>
        <w:t>around</w:t>
      </w:r>
      <w:r w:rsidR="001A7BD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BF1287" w:rsidRPr="004D6AA4">
        <w:rPr>
          <w:rFonts w:asciiTheme="minorHAnsi" w:hAnsiTheme="minorHAnsi" w:cstheme="minorHAnsi"/>
          <w:sz w:val="21"/>
          <w:szCs w:val="21"/>
          <w:lang w:val="en-NZ"/>
        </w:rPr>
        <w:t>USD$0.</w:t>
      </w:r>
      <w:r w:rsidR="00E0286D" w:rsidRPr="004D6AA4">
        <w:rPr>
          <w:rFonts w:asciiTheme="minorHAnsi" w:hAnsiTheme="minorHAnsi" w:cstheme="minorHAnsi"/>
          <w:sz w:val="21"/>
          <w:szCs w:val="21"/>
          <w:lang w:val="en-NZ"/>
        </w:rPr>
        <w:t>72</w:t>
      </w:r>
      <w:r w:rsidR="008E56A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to USD$0.</w:t>
      </w:r>
      <w:r w:rsidR="00E0286D" w:rsidRPr="004D6AA4">
        <w:rPr>
          <w:rFonts w:asciiTheme="minorHAnsi" w:hAnsiTheme="minorHAnsi" w:cstheme="minorHAnsi"/>
          <w:sz w:val="21"/>
          <w:szCs w:val="21"/>
          <w:lang w:val="en-NZ"/>
        </w:rPr>
        <w:t>75</w:t>
      </w:r>
      <w:r w:rsidR="00797B0C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EA7075" w:rsidRPr="004D6AA4">
        <w:rPr>
          <w:rFonts w:asciiTheme="minorHAnsi" w:hAnsiTheme="minorHAnsi" w:cstheme="minorHAnsi"/>
          <w:sz w:val="21"/>
          <w:szCs w:val="21"/>
          <w:lang w:val="en-NZ"/>
        </w:rPr>
        <w:t>a</w:t>
      </w:r>
      <w:r w:rsidR="00C1527B" w:rsidRPr="004D6AA4">
        <w:rPr>
          <w:rFonts w:asciiTheme="minorHAnsi" w:hAnsiTheme="minorHAnsi" w:cstheme="minorHAnsi"/>
          <w:sz w:val="21"/>
          <w:szCs w:val="21"/>
          <w:lang w:val="en-NZ"/>
        </w:rPr>
        <w:t>s</w:t>
      </w:r>
      <w:r w:rsidR="00797B0C" w:rsidRPr="004D6AA4">
        <w:rPr>
          <w:rFonts w:asciiTheme="minorHAnsi" w:hAnsiTheme="minorHAnsi" w:cstheme="minorHAnsi"/>
          <w:sz w:val="21"/>
          <w:szCs w:val="21"/>
          <w:lang w:val="en-NZ"/>
        </w:rPr>
        <w:t>:</w:t>
      </w:r>
    </w:p>
    <w:p w14:paraId="71AB54F1" w14:textId="77777777" w:rsidR="00AE6F7C" w:rsidRPr="00AE6F7C" w:rsidRDefault="00AE6F7C" w:rsidP="00AE6F7C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sz w:val="21"/>
          <w:szCs w:val="21"/>
          <w:lang w:val="en-US"/>
        </w:rPr>
      </w:pPr>
      <w:r w:rsidRPr="00AE6F7C">
        <w:rPr>
          <w:rFonts w:ascii="Calibri" w:eastAsia="Calibri" w:hAnsi="Calibri" w:cs="Calibri"/>
          <w:sz w:val="21"/>
          <w:szCs w:val="21"/>
          <w:lang w:val="en-US"/>
        </w:rPr>
        <w:t>NZ’s financial market priced in political risk ahead of the country’s general elections late in the month;</w:t>
      </w:r>
    </w:p>
    <w:p w14:paraId="51D16CFD" w14:textId="77777777" w:rsidR="005A4935" w:rsidRPr="004D6AA4" w:rsidRDefault="005A4935" w:rsidP="005A4935">
      <w:pPr>
        <w:pStyle w:val="NoSpacing"/>
        <w:numPr>
          <w:ilvl w:val="0"/>
          <w:numId w:val="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4D6AA4">
        <w:rPr>
          <w:rFonts w:asciiTheme="minorHAnsi" w:hAnsiTheme="minorHAnsi" w:cstheme="minorHAnsi"/>
          <w:sz w:val="21"/>
          <w:szCs w:val="21"/>
        </w:rPr>
        <w:t>Market traders’ focused on Federal Reserve’s policy meeting;</w:t>
      </w:r>
    </w:p>
    <w:p w14:paraId="16CEB940" w14:textId="4CEC6A30" w:rsidR="00875C19" w:rsidRPr="004D6AA4" w:rsidRDefault="00875C19" w:rsidP="00875C19">
      <w:pPr>
        <w:pStyle w:val="ListParagraph"/>
        <w:numPr>
          <w:ilvl w:val="0"/>
          <w:numId w:val="4"/>
        </w:numPr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4D6AA4">
        <w:rPr>
          <w:rFonts w:asciiTheme="minorHAnsi" w:eastAsia="Calibri" w:hAnsiTheme="minorHAnsi" w:cstheme="minorHAnsi"/>
          <w:sz w:val="21"/>
          <w:szCs w:val="21"/>
        </w:rPr>
        <w:t xml:space="preserve">Favourable US data releases </w:t>
      </w:r>
      <w:r w:rsidR="005A4935" w:rsidRPr="004D6AA4">
        <w:rPr>
          <w:rFonts w:asciiTheme="minorHAnsi" w:eastAsia="Calibri" w:hAnsiTheme="minorHAnsi" w:cstheme="minorHAnsi"/>
          <w:sz w:val="21"/>
          <w:szCs w:val="21"/>
        </w:rPr>
        <w:t>supported</w:t>
      </w:r>
      <w:r w:rsidRPr="004D6AA4">
        <w:rPr>
          <w:rFonts w:asciiTheme="minorHAnsi" w:eastAsia="Calibri" w:hAnsiTheme="minorHAnsi" w:cstheme="minorHAnsi"/>
          <w:sz w:val="21"/>
          <w:szCs w:val="21"/>
        </w:rPr>
        <w:t xml:space="preserve"> the greenback against some of the major currencies;</w:t>
      </w:r>
    </w:p>
    <w:p w14:paraId="273F22E2" w14:textId="77777777" w:rsidR="00001845" w:rsidRPr="009417E8" w:rsidRDefault="00001845" w:rsidP="0000184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alibri" w:eastAsia="Calibri" w:hAnsi="Calibri" w:cs="Calibri"/>
          <w:sz w:val="22"/>
          <w:szCs w:val="21"/>
          <w:lang w:val="en-US"/>
        </w:rPr>
      </w:pPr>
      <w:r w:rsidRPr="009417E8">
        <w:rPr>
          <w:rFonts w:ascii="Calibri" w:eastAsia="Calibri" w:hAnsi="Calibri" w:cs="Calibri"/>
          <w:sz w:val="22"/>
          <w:szCs w:val="21"/>
          <w:lang w:val="en-US"/>
        </w:rPr>
        <w:t>The Reserve Bank of New Zealand held its cash rate unchanged at 1.75 percent.</w:t>
      </w:r>
    </w:p>
    <w:p w14:paraId="7C964F40" w14:textId="77777777" w:rsidR="002F1902" w:rsidRPr="004D6AA4" w:rsidRDefault="002F1902" w:rsidP="001563C5">
      <w:pPr>
        <w:pStyle w:val="NoSpacing"/>
        <w:rPr>
          <w:rFonts w:asciiTheme="minorHAnsi" w:hAnsiTheme="minorHAnsi" w:cstheme="minorHAnsi"/>
          <w:color w:val="FF0000"/>
          <w:sz w:val="20"/>
          <w:szCs w:val="21"/>
          <w:lang w:val="en-NZ"/>
        </w:rPr>
      </w:pPr>
    </w:p>
    <w:p w14:paraId="2D6B425D" w14:textId="68EC1D01" w:rsidR="006F3937" w:rsidRPr="004D6AA4" w:rsidRDefault="004D5033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>Of the currencies not in Samoa’s currency basket, t</w:t>
      </w:r>
      <w:r w:rsidR="0028392B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he </w:t>
      </w:r>
      <w:r w:rsidR="0028392B" w:rsidRPr="004D6AA4">
        <w:rPr>
          <w:rFonts w:asciiTheme="minorHAnsi" w:hAnsiTheme="minorHAnsi" w:cstheme="minorHAnsi"/>
          <w:b/>
          <w:sz w:val="21"/>
          <w:szCs w:val="21"/>
          <w:lang w:val="en-NZ"/>
        </w:rPr>
        <w:t>Japanese Yen</w:t>
      </w:r>
      <w:r w:rsidR="0028392B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6F3937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(JPY) </w:t>
      </w:r>
      <w:r w:rsidR="005A4935" w:rsidRPr="004D6AA4">
        <w:rPr>
          <w:rFonts w:asciiTheme="minorHAnsi" w:hAnsiTheme="minorHAnsi" w:cstheme="minorHAnsi"/>
          <w:sz w:val="21"/>
          <w:szCs w:val="21"/>
          <w:lang w:val="en-NZ"/>
        </w:rPr>
        <w:t>weak</w:t>
      </w:r>
      <w:r w:rsidR="00755D76" w:rsidRPr="004D6AA4">
        <w:rPr>
          <w:rFonts w:asciiTheme="minorHAnsi" w:hAnsiTheme="minorHAnsi" w:cstheme="minorHAnsi"/>
          <w:sz w:val="21"/>
          <w:szCs w:val="21"/>
          <w:lang w:val="en-NZ"/>
        </w:rPr>
        <w:t>ened</w:t>
      </w:r>
      <w:r w:rsidR="006F3937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674F0E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against the USD </w:t>
      </w:r>
      <w:r w:rsidR="00396F25" w:rsidRPr="004D6AA4">
        <w:rPr>
          <w:rFonts w:asciiTheme="minorHAnsi" w:hAnsiTheme="minorHAnsi" w:cstheme="minorHAnsi"/>
          <w:sz w:val="21"/>
          <w:szCs w:val="21"/>
          <w:lang w:val="en-NZ"/>
        </w:rPr>
        <w:t>a</w:t>
      </w:r>
      <w:r w:rsidR="00B104A1" w:rsidRPr="004D6AA4">
        <w:rPr>
          <w:rFonts w:asciiTheme="minorHAnsi" w:hAnsiTheme="minorHAnsi" w:cstheme="minorHAnsi"/>
          <w:sz w:val="21"/>
          <w:szCs w:val="21"/>
          <w:lang w:val="en-NZ"/>
        </w:rPr>
        <w:t>s</w:t>
      </w:r>
      <w:r w:rsidR="006F3937" w:rsidRPr="004D6AA4">
        <w:rPr>
          <w:rFonts w:asciiTheme="minorHAnsi" w:hAnsiTheme="minorHAnsi" w:cstheme="minorHAnsi"/>
          <w:sz w:val="21"/>
          <w:szCs w:val="21"/>
          <w:lang w:val="en-NZ"/>
        </w:rPr>
        <w:t>:</w:t>
      </w:r>
    </w:p>
    <w:p w14:paraId="6D820F56" w14:textId="4742E463" w:rsidR="00C62E74" w:rsidRPr="004D6AA4" w:rsidRDefault="003F694D" w:rsidP="001D006C">
      <w:pPr>
        <w:pStyle w:val="NoSpacing"/>
        <w:numPr>
          <w:ilvl w:val="0"/>
          <w:numId w:val="5"/>
        </w:numPr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>Political tensions between the US and North Korea during the month boosted safe haven demand;</w:t>
      </w:r>
    </w:p>
    <w:p w14:paraId="68A39A0C" w14:textId="07763C79" w:rsidR="001D006C" w:rsidRPr="004D6AA4" w:rsidRDefault="00E640DF" w:rsidP="001905EB">
      <w:pPr>
        <w:pStyle w:val="NoSpacing"/>
        <w:numPr>
          <w:ilvl w:val="0"/>
          <w:numId w:val="5"/>
        </w:numPr>
        <w:rPr>
          <w:rFonts w:asciiTheme="minorHAnsi" w:hAnsiTheme="minorHAnsi" w:cstheme="minorHAnsi"/>
          <w:sz w:val="20"/>
          <w:lang w:val="en-NZ"/>
        </w:rPr>
      </w:pPr>
      <w:r w:rsidRPr="009417E8">
        <w:lastRenderedPageBreak/>
        <w:t>Unfavorable</w:t>
      </w:r>
      <w:r w:rsidR="001905EB" w:rsidRPr="009417E8">
        <w:t xml:space="preserve"> Japanese domestic data </w:t>
      </w:r>
      <w:r w:rsidR="001905EB" w:rsidRPr="004D6AA4">
        <w:rPr>
          <w:sz w:val="20"/>
        </w:rPr>
        <w:t>(e.g. Disappointing wages data from Tokyo with Australia GDP;</w:t>
      </w:r>
      <w:r w:rsidRPr="004D6AA4">
        <w:rPr>
          <w:rFonts w:asciiTheme="minorHAnsi" w:hAnsiTheme="minorHAnsi" w:cstheme="minorHAnsi"/>
          <w:sz w:val="20"/>
          <w:lang w:val="en-NZ"/>
        </w:rPr>
        <w:t xml:space="preserve"> </w:t>
      </w:r>
      <w:r w:rsidRPr="004D6AA4">
        <w:rPr>
          <w:rFonts w:cs="Calibri"/>
          <w:sz w:val="20"/>
          <w:szCs w:val="21"/>
        </w:rPr>
        <w:t>producer</w:t>
      </w:r>
      <w:r w:rsidR="001905EB" w:rsidRPr="004D6AA4">
        <w:rPr>
          <w:rFonts w:cs="Calibri"/>
          <w:sz w:val="20"/>
          <w:szCs w:val="21"/>
        </w:rPr>
        <w:t xml:space="preserve"> prices came in slightly below expectations in August);</w:t>
      </w:r>
    </w:p>
    <w:p w14:paraId="2B09FACB" w14:textId="38E6F9EA" w:rsidR="001905EB" w:rsidRPr="00B12956" w:rsidRDefault="001905EB" w:rsidP="001905EB">
      <w:pPr>
        <w:pStyle w:val="NoSpacing"/>
        <w:numPr>
          <w:ilvl w:val="0"/>
          <w:numId w:val="5"/>
        </w:numPr>
        <w:rPr>
          <w:rFonts w:asciiTheme="minorHAnsi" w:hAnsiTheme="minorHAnsi" w:cstheme="minorHAnsi"/>
          <w:sz w:val="21"/>
          <w:szCs w:val="21"/>
          <w:lang w:val="en-NZ"/>
        </w:rPr>
      </w:pPr>
      <w:r w:rsidRPr="00B12956">
        <w:rPr>
          <w:rFonts w:cs="Calibri"/>
          <w:sz w:val="21"/>
          <w:szCs w:val="21"/>
        </w:rPr>
        <w:t>BOJ left its monetary policy unchanged with market expectations;</w:t>
      </w:r>
    </w:p>
    <w:p w14:paraId="7FD237D3" w14:textId="77777777" w:rsidR="006F3937" w:rsidRPr="004D6AA4" w:rsidRDefault="006F3937">
      <w:pPr>
        <w:pStyle w:val="NoSpacing"/>
        <w:jc w:val="both"/>
        <w:rPr>
          <w:rFonts w:asciiTheme="minorHAnsi" w:hAnsiTheme="minorHAnsi" w:cstheme="minorHAnsi"/>
          <w:color w:val="FF0000"/>
          <w:sz w:val="20"/>
          <w:szCs w:val="21"/>
          <w:lang w:val="en-NZ"/>
        </w:rPr>
      </w:pPr>
    </w:p>
    <w:p w14:paraId="0D2D6E3A" w14:textId="2931A2FC" w:rsidR="00DF4F5C" w:rsidRPr="004D6AA4" w:rsidRDefault="006F393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The </w:t>
      </w:r>
      <w:r w:rsidR="00E63FC2" w:rsidRPr="004D6AA4">
        <w:rPr>
          <w:rFonts w:asciiTheme="minorHAnsi" w:hAnsiTheme="minorHAnsi" w:cstheme="minorHAnsi"/>
          <w:b/>
          <w:sz w:val="21"/>
          <w:szCs w:val="21"/>
          <w:lang w:val="en-NZ"/>
        </w:rPr>
        <w:t>C</w:t>
      </w:r>
      <w:r w:rsidRPr="004D6AA4">
        <w:rPr>
          <w:rFonts w:asciiTheme="minorHAnsi" w:hAnsiTheme="minorHAnsi" w:cstheme="minorHAnsi"/>
          <w:b/>
          <w:sz w:val="21"/>
          <w:szCs w:val="21"/>
          <w:lang w:val="en-NZ"/>
        </w:rPr>
        <w:t>hinese</w:t>
      </w:r>
      <w:r w:rsidR="006035B3" w:rsidRPr="004D6AA4">
        <w:rPr>
          <w:rFonts w:asciiTheme="minorHAnsi" w:hAnsiTheme="minorHAnsi" w:cstheme="minorHAnsi"/>
          <w:b/>
          <w:sz w:val="21"/>
          <w:szCs w:val="21"/>
          <w:lang w:val="en-NZ"/>
        </w:rPr>
        <w:t xml:space="preserve"> Yuan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714ACF" w:rsidRPr="004D6AA4">
        <w:rPr>
          <w:rFonts w:asciiTheme="minorHAnsi" w:hAnsiTheme="minorHAnsi" w:cstheme="minorHAnsi"/>
          <w:sz w:val="21"/>
          <w:szCs w:val="21"/>
          <w:lang w:val="en-NZ"/>
        </w:rPr>
        <w:t>(C</w:t>
      </w:r>
      <w:r w:rsidR="00E63FC2" w:rsidRPr="004D6AA4">
        <w:rPr>
          <w:rFonts w:asciiTheme="minorHAnsi" w:hAnsiTheme="minorHAnsi" w:cstheme="minorHAnsi"/>
          <w:sz w:val="21"/>
          <w:szCs w:val="21"/>
          <w:lang w:val="en-NZ"/>
        </w:rPr>
        <w:t>NY</w:t>
      </w:r>
      <w:r w:rsidR="00714ACF" w:rsidRPr="004D6AA4">
        <w:rPr>
          <w:rFonts w:asciiTheme="minorHAnsi" w:hAnsiTheme="minorHAnsi" w:cstheme="minorHAnsi"/>
          <w:sz w:val="21"/>
          <w:szCs w:val="21"/>
          <w:lang w:val="en-NZ"/>
        </w:rPr>
        <w:t>)</w:t>
      </w:r>
      <w:r w:rsidR="00C508F9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4C72AA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recorded its </w:t>
      </w:r>
      <w:r w:rsidR="00E640D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weakest loss </w:t>
      </w:r>
      <w:r w:rsidR="004C72AA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in so far </w:t>
      </w:r>
      <w:r w:rsidR="00714ACF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against the US </w:t>
      </w:r>
      <w:r w:rsidR="00212A54" w:rsidRPr="004D6AA4">
        <w:rPr>
          <w:rFonts w:asciiTheme="minorHAnsi" w:hAnsiTheme="minorHAnsi" w:cstheme="minorHAnsi"/>
          <w:sz w:val="21"/>
          <w:szCs w:val="21"/>
          <w:lang w:val="en-NZ"/>
        </w:rPr>
        <w:t>currency</w:t>
      </w:r>
      <w:r w:rsidR="00AB6DA4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DF4F5C" w:rsidRPr="004D6AA4">
        <w:rPr>
          <w:rFonts w:asciiTheme="minorHAnsi" w:hAnsiTheme="minorHAnsi" w:cstheme="minorHAnsi"/>
          <w:sz w:val="21"/>
          <w:szCs w:val="21"/>
          <w:lang w:val="en-NZ"/>
        </w:rPr>
        <w:t>following:</w:t>
      </w:r>
    </w:p>
    <w:p w14:paraId="4737C782" w14:textId="77777777" w:rsidR="00AE6F7C" w:rsidRPr="00AE6F7C" w:rsidRDefault="00AE6F7C" w:rsidP="00AE6F7C">
      <w:pPr>
        <w:pStyle w:val="NoSpacing"/>
        <w:numPr>
          <w:ilvl w:val="0"/>
          <w:numId w:val="21"/>
        </w:numPr>
        <w:rPr>
          <w:rFonts w:asciiTheme="minorHAnsi" w:hAnsiTheme="minorHAnsi" w:cstheme="minorHAnsi"/>
          <w:sz w:val="20"/>
          <w:szCs w:val="21"/>
        </w:rPr>
      </w:pPr>
      <w:r w:rsidRPr="00AE6F7C">
        <w:rPr>
          <w:rFonts w:asciiTheme="minorHAnsi" w:hAnsiTheme="minorHAnsi" w:cstheme="minorHAnsi"/>
          <w:sz w:val="20"/>
          <w:szCs w:val="21"/>
        </w:rPr>
        <w:t>A firmer guidance by the People’s Bank of China, with its lowest fixing of the Yuan against the USD in over a year.</w:t>
      </w:r>
    </w:p>
    <w:p w14:paraId="41EDA59C" w14:textId="77777777" w:rsidR="00AE6F7C" w:rsidRPr="00AE6F7C" w:rsidRDefault="00AE6F7C" w:rsidP="00AE6F7C">
      <w:pPr>
        <w:pStyle w:val="NoSpacing"/>
        <w:numPr>
          <w:ilvl w:val="0"/>
          <w:numId w:val="21"/>
        </w:numPr>
        <w:rPr>
          <w:rFonts w:asciiTheme="minorHAnsi" w:hAnsiTheme="minorHAnsi" w:cstheme="minorHAnsi"/>
          <w:sz w:val="20"/>
          <w:szCs w:val="21"/>
        </w:rPr>
      </w:pPr>
      <w:r w:rsidRPr="00AE6F7C">
        <w:rPr>
          <w:rFonts w:asciiTheme="minorHAnsi" w:hAnsiTheme="minorHAnsi" w:cstheme="minorHAnsi"/>
          <w:sz w:val="20"/>
          <w:szCs w:val="21"/>
        </w:rPr>
        <w:t>Relaxation of controls on capital outflows and market expectation towards a stable yuan in the long term;</w:t>
      </w:r>
    </w:p>
    <w:p w14:paraId="4A2AF1E9" w14:textId="3814DCC4" w:rsidR="009417E8" w:rsidRDefault="00AE6F7C" w:rsidP="009417E8">
      <w:pPr>
        <w:pStyle w:val="NoSpacing"/>
        <w:numPr>
          <w:ilvl w:val="0"/>
          <w:numId w:val="21"/>
        </w:numPr>
        <w:rPr>
          <w:rFonts w:asciiTheme="minorHAnsi" w:hAnsiTheme="minorHAnsi" w:cstheme="minorHAnsi"/>
          <w:sz w:val="20"/>
          <w:szCs w:val="21"/>
        </w:rPr>
      </w:pPr>
      <w:r w:rsidRPr="00AE6F7C">
        <w:rPr>
          <w:rFonts w:asciiTheme="minorHAnsi" w:hAnsiTheme="minorHAnsi" w:cstheme="minorHAnsi"/>
          <w:sz w:val="20"/>
          <w:szCs w:val="21"/>
        </w:rPr>
        <w:t>Disappointing Chinese data, which weighed on emerging market assets, and capping stock prices;</w:t>
      </w:r>
    </w:p>
    <w:p w14:paraId="4210CAD9" w14:textId="77777777" w:rsidR="00B12956" w:rsidRPr="009417E8" w:rsidRDefault="00B12956" w:rsidP="00B12956">
      <w:pPr>
        <w:pStyle w:val="NoSpacing"/>
        <w:ind w:left="771"/>
        <w:rPr>
          <w:rFonts w:asciiTheme="minorHAnsi" w:hAnsiTheme="minorHAnsi" w:cstheme="minorHAnsi"/>
          <w:sz w:val="20"/>
          <w:szCs w:val="21"/>
        </w:rPr>
      </w:pPr>
    </w:p>
    <w:p w14:paraId="0B77F062" w14:textId="26E4310D" w:rsidR="009714D2" w:rsidRPr="009A3993" w:rsidRDefault="00FC309E">
      <w:pPr>
        <w:pStyle w:val="NoSpacing"/>
        <w:jc w:val="both"/>
        <w:rPr>
          <w:rFonts w:asciiTheme="minorHAnsi" w:hAnsiTheme="minorHAnsi" w:cstheme="minorHAnsi"/>
          <w:b/>
          <w:sz w:val="24"/>
          <w:lang w:val="en-NZ"/>
        </w:rPr>
      </w:pPr>
      <w:r w:rsidRPr="009A3993">
        <w:rPr>
          <w:rFonts w:asciiTheme="minorHAnsi" w:hAnsiTheme="minorHAnsi" w:cstheme="minorHAnsi"/>
          <w:b/>
          <w:sz w:val="24"/>
          <w:lang w:val="en-NZ"/>
        </w:rPr>
        <w:t xml:space="preserve">B.  </w:t>
      </w:r>
      <w:r w:rsidR="004A6089" w:rsidRPr="009A3993">
        <w:rPr>
          <w:rFonts w:asciiTheme="minorHAnsi" w:hAnsiTheme="minorHAnsi" w:cstheme="minorHAnsi"/>
          <w:b/>
          <w:sz w:val="24"/>
          <w:lang w:val="en-NZ"/>
        </w:rPr>
        <w:t>TABLES AND CHARTS</w:t>
      </w:r>
    </w:p>
    <w:p w14:paraId="7B79D3BB" w14:textId="77777777" w:rsidR="00DD0B09" w:rsidRPr="009A3993" w:rsidRDefault="00DD0B09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64CFED6C" w14:textId="746A70DA" w:rsidR="00E461E4" w:rsidRPr="009A3993" w:rsidRDefault="00FC309E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Table 1 shows the movements of the currencies in our currency basket together with the FJD, the Yuan and the Yen against the US dollar in </w:t>
      </w:r>
      <w:r w:rsidR="00315C6B" w:rsidRPr="004D6AA4">
        <w:rPr>
          <w:rFonts w:asciiTheme="minorHAnsi" w:hAnsiTheme="minorHAnsi" w:cstheme="minorHAnsi"/>
          <w:sz w:val="21"/>
          <w:szCs w:val="21"/>
          <w:lang w:val="en-NZ"/>
        </w:rPr>
        <w:t>September</w:t>
      </w:r>
      <w:r w:rsidR="00FE55F2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2017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>, compa</w:t>
      </w:r>
      <w:r w:rsidR="00BC6CCF" w:rsidRPr="004D6AA4">
        <w:rPr>
          <w:rFonts w:asciiTheme="minorHAnsi" w:hAnsiTheme="minorHAnsi" w:cstheme="minorHAnsi"/>
          <w:sz w:val="21"/>
          <w:szCs w:val="21"/>
          <w:lang w:val="en-NZ"/>
        </w:rPr>
        <w:t>red to the previous month and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315C6B" w:rsidRPr="004D6AA4">
        <w:rPr>
          <w:rFonts w:asciiTheme="minorHAnsi" w:hAnsiTheme="minorHAnsi" w:cstheme="minorHAnsi"/>
          <w:sz w:val="21"/>
          <w:szCs w:val="21"/>
          <w:lang w:val="en-NZ"/>
        </w:rPr>
        <w:t>September</w:t>
      </w:r>
      <w:r w:rsidR="00FE55F2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2016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>.</w:t>
      </w:r>
    </w:p>
    <w:p w14:paraId="257730C1" w14:textId="7981498E" w:rsidR="009714D2" w:rsidRPr="004D6AA4" w:rsidRDefault="00CB17DB">
      <w:pPr>
        <w:pStyle w:val="NoSpacing"/>
        <w:rPr>
          <w:rFonts w:asciiTheme="minorHAnsi" w:hAnsiTheme="minorHAnsi" w:cstheme="minorHAnsi"/>
          <w:sz w:val="21"/>
          <w:szCs w:val="21"/>
          <w:lang w:val="en-NZ"/>
        </w:rPr>
      </w:pPr>
      <w:r>
        <w:rPr>
          <w:rFonts w:asciiTheme="minorHAnsi" w:eastAsia="Times New Roman" w:hAnsiTheme="minorHAnsi" w:cstheme="minorHAnsi"/>
          <w:b/>
          <w:color w:val="0070C0"/>
          <w:sz w:val="21"/>
          <w:szCs w:val="21"/>
          <w:lang w:val="en-NZ"/>
        </w:rPr>
        <w:object w:dxaOrig="8831" w:dyaOrig="3988" w14:anchorId="57FCCE07">
          <v:shape id="_x0000_i1026" type="#_x0000_t75" style="width:253.5pt;height:158.25pt" o:ole="">
            <v:imagedata r:id="rId11" o:title=""/>
          </v:shape>
          <o:OLEObject Type="Embed" ProgID="Excel.Sheet.12" ShapeID="_x0000_i1026" DrawAspect="Content" ObjectID="_1568632376" r:id="rId12"/>
        </w:object>
      </w:r>
      <w:r w:rsidR="00FC309E" w:rsidRPr="004D6AA4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>Source: Central Bank of Samoa</w:t>
      </w:r>
    </w:p>
    <w:p w14:paraId="68962072" w14:textId="77777777" w:rsidR="009714D2" w:rsidRPr="004D6AA4" w:rsidRDefault="009714D2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3DB556D5" w14:textId="6EB040A4" w:rsidR="009714D2" w:rsidRPr="009A3993" w:rsidRDefault="00FC309E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4D6AA4">
        <w:rPr>
          <w:rFonts w:asciiTheme="minorHAnsi" w:hAnsiTheme="minorHAnsi" w:cstheme="minorHAnsi"/>
          <w:sz w:val="21"/>
          <w:szCs w:val="21"/>
          <w:lang w:val="en-NZ"/>
        </w:rPr>
        <w:lastRenderedPageBreak/>
        <w:t xml:space="preserve">Table 2 shows the movement of the Tala against the currencies in the basket as well as against the FJD, the Yuan and the Yen in </w:t>
      </w:r>
      <w:r w:rsidR="00315C6B" w:rsidRPr="004D6AA4">
        <w:rPr>
          <w:rFonts w:asciiTheme="minorHAnsi" w:hAnsiTheme="minorHAnsi" w:cstheme="minorHAnsi"/>
          <w:sz w:val="21"/>
          <w:szCs w:val="21"/>
          <w:lang w:val="en-NZ"/>
        </w:rPr>
        <w:t>September</w:t>
      </w:r>
      <w:r w:rsidR="00FE55F2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2017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, compared to the previous month and </w:t>
      </w:r>
      <w:r w:rsidR="00315C6B" w:rsidRPr="004D6AA4">
        <w:rPr>
          <w:rFonts w:asciiTheme="minorHAnsi" w:hAnsiTheme="minorHAnsi" w:cstheme="minorHAnsi"/>
          <w:sz w:val="21"/>
          <w:szCs w:val="21"/>
          <w:lang w:val="en-NZ"/>
        </w:rPr>
        <w:t>September</w:t>
      </w:r>
      <w:r w:rsidR="00FE55F2" w:rsidRPr="004D6AA4">
        <w:rPr>
          <w:rFonts w:asciiTheme="minorHAnsi" w:hAnsiTheme="minorHAnsi" w:cstheme="minorHAnsi"/>
          <w:sz w:val="21"/>
          <w:szCs w:val="21"/>
          <w:lang w:val="en-NZ"/>
        </w:rPr>
        <w:t xml:space="preserve"> 2016</w:t>
      </w:r>
      <w:r w:rsidRPr="004D6AA4">
        <w:rPr>
          <w:rFonts w:asciiTheme="minorHAnsi" w:hAnsiTheme="minorHAnsi" w:cstheme="minorHAnsi"/>
          <w:sz w:val="21"/>
          <w:szCs w:val="21"/>
          <w:lang w:val="en-NZ"/>
        </w:rPr>
        <w:t>.</w:t>
      </w:r>
    </w:p>
    <w:p w14:paraId="0731B722" w14:textId="47298583" w:rsidR="003226F0" w:rsidRPr="009A3993" w:rsidRDefault="00B01122">
      <w:pPr>
        <w:pStyle w:val="NoSpacing"/>
        <w:jc w:val="both"/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</w:pPr>
      <w:r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object w:dxaOrig="8831" w:dyaOrig="4922" w14:anchorId="5087CE89">
          <v:shape id="_x0000_i1027" type="#_x0000_t75" style="width:255.75pt;height:176.25pt" o:ole="">
            <v:imagedata r:id="rId13" o:title=""/>
          </v:shape>
          <o:OLEObject Type="Embed" ProgID="Excel.Sheet.12" ShapeID="_x0000_i1027" DrawAspect="Content" ObjectID="_1568632377" r:id="rId14"/>
        </w:object>
      </w:r>
      <w:r w:rsidR="00FC309E" w:rsidRPr="004D6AA4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>Source: Central Bank of Samoa</w:t>
      </w:r>
    </w:p>
    <w:p w14:paraId="3AFAB094" w14:textId="77777777" w:rsidR="005A6012" w:rsidRPr="009A3993" w:rsidRDefault="005A6012">
      <w:pPr>
        <w:pStyle w:val="NoSpacing"/>
        <w:jc w:val="both"/>
        <w:rPr>
          <w:rFonts w:asciiTheme="minorHAnsi" w:eastAsia="Times New Roman" w:hAnsiTheme="minorHAnsi" w:cstheme="minorHAnsi"/>
          <w:b/>
          <w:color w:val="0070C0"/>
          <w:lang w:val="en-NZ"/>
        </w:rPr>
      </w:pPr>
    </w:p>
    <w:p w14:paraId="5609E441" w14:textId="095E107E" w:rsidR="00CB405C" w:rsidRDefault="002C4289" w:rsidP="00AC09A1">
      <w:pPr>
        <w:pStyle w:val="NoSpacing"/>
        <w:jc w:val="both"/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</w:pPr>
      <w:r w:rsidRPr="009A3993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 xml:space="preserve"> </w:t>
      </w:r>
      <w:bookmarkStart w:id="1" w:name="_MON_1568446420"/>
      <w:bookmarkEnd w:id="1"/>
      <w:r w:rsidR="0035430C">
        <w:rPr>
          <w:noProof/>
          <w:lang w:eastAsia="zh-CN"/>
        </w:rPr>
        <w:object w:dxaOrig="7740" w:dyaOrig="5516" w14:anchorId="03F034BB">
          <v:shape id="_x0000_i1028" type="#_x0000_t75" style="width:259.5pt;height:175.5pt" o:ole="">
            <v:imagedata r:id="rId15" o:title=""/>
          </v:shape>
          <o:OLEObject Type="Embed" ProgID="Excel.Sheet.12" ShapeID="_x0000_i1028" DrawAspect="Content" ObjectID="_1568632378" r:id="rId16"/>
        </w:object>
      </w:r>
      <w:r w:rsidR="00FC309E" w:rsidRPr="004D6AA4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>Source: Central Bank of Samoa</w:t>
      </w:r>
    </w:p>
    <w:p w14:paraId="5F8DD9D8" w14:textId="48F71EF6" w:rsidR="00C53D2F" w:rsidRPr="00CB405C" w:rsidRDefault="0035430C" w:rsidP="000E034A">
      <w:pPr>
        <w:pStyle w:val="NoSpacing"/>
        <w:jc w:val="both"/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</w:pPr>
      <w:r>
        <w:rPr>
          <w:noProof/>
          <w:lang w:eastAsia="zh-CN"/>
        </w:rPr>
        <w:lastRenderedPageBreak/>
        <w:drawing>
          <wp:inline distT="0" distB="0" distL="0" distR="0" wp14:anchorId="4B6B9EEE" wp14:editId="6DE3E360">
            <wp:extent cx="3264535" cy="2169795"/>
            <wp:effectExtent l="0" t="0" r="12065" b="19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AE5473F" w14:textId="63357154" w:rsidR="00C53D2F" w:rsidRPr="004D6AA4" w:rsidRDefault="00011D23" w:rsidP="00C53D2F">
      <w:pPr>
        <w:pStyle w:val="NoSpacing"/>
        <w:jc w:val="both"/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</w:pPr>
      <w:r w:rsidRPr="004D6AA4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>Source: Central Bank of Samoa</w:t>
      </w:r>
    </w:p>
    <w:p w14:paraId="14498620" w14:textId="77777777" w:rsidR="00011D23" w:rsidRPr="004D6AA4" w:rsidRDefault="00011D23" w:rsidP="00C53D2F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03DCB92C" w14:textId="5A1C5003" w:rsidR="00C53D2F" w:rsidRPr="009A3993" w:rsidRDefault="00E50BD0" w:rsidP="00C53D2F">
      <w:pPr>
        <w:pStyle w:val="NoSpacing"/>
        <w:jc w:val="both"/>
        <w:rPr>
          <w:rFonts w:asciiTheme="minorHAnsi" w:hAnsiTheme="minorHAnsi" w:cstheme="minorHAnsi"/>
          <w:b/>
          <w:sz w:val="24"/>
          <w:lang w:val="en-NZ"/>
        </w:rPr>
      </w:pPr>
      <w:r w:rsidRPr="004D6AA4">
        <w:rPr>
          <w:rFonts w:asciiTheme="minorHAnsi" w:hAnsiTheme="minorHAnsi" w:cstheme="minorHAnsi"/>
          <w:b/>
          <w:sz w:val="24"/>
          <w:lang w:val="en-NZ"/>
        </w:rPr>
        <w:t xml:space="preserve">C. </w:t>
      </w:r>
      <w:r w:rsidR="00412407" w:rsidRPr="004D6AA4">
        <w:rPr>
          <w:rFonts w:asciiTheme="minorHAnsi" w:hAnsiTheme="minorHAnsi" w:cstheme="minorHAnsi"/>
          <w:b/>
          <w:sz w:val="24"/>
          <w:lang w:val="en-NZ"/>
        </w:rPr>
        <w:t>MAJOR CURRENCIES AGAINST THE TALA</w:t>
      </w:r>
    </w:p>
    <w:p w14:paraId="2632DAC1" w14:textId="77777777" w:rsidR="00DD0B09" w:rsidRDefault="00DD0B09" w:rsidP="00C53D2F">
      <w:pPr>
        <w:pStyle w:val="NoSpacing"/>
        <w:jc w:val="both"/>
        <w:rPr>
          <w:rFonts w:asciiTheme="minorHAnsi" w:hAnsiTheme="minorHAnsi" w:cstheme="minorHAnsi"/>
          <w:b/>
          <w:sz w:val="21"/>
          <w:szCs w:val="21"/>
          <w:lang w:val="en-NZ"/>
        </w:rPr>
      </w:pPr>
    </w:p>
    <w:bookmarkStart w:id="2" w:name="_MON_1568203543"/>
    <w:bookmarkEnd w:id="2"/>
    <w:p w14:paraId="2EE7E4BA" w14:textId="2780EFE2" w:rsidR="00B74665" w:rsidRPr="009A3993" w:rsidRDefault="00C74B9E" w:rsidP="008051CB">
      <w:pPr>
        <w:pStyle w:val="NoSpacing"/>
        <w:jc w:val="center"/>
        <w:rPr>
          <w:rFonts w:asciiTheme="minorHAnsi" w:hAnsiTheme="minorHAnsi" w:cstheme="minorHAnsi"/>
          <w:b/>
          <w:sz w:val="21"/>
          <w:szCs w:val="21"/>
          <w:lang w:val="en-NZ"/>
        </w:rPr>
      </w:pPr>
      <w:r>
        <w:rPr>
          <w:noProof/>
          <w:lang w:eastAsia="zh-CN"/>
        </w:rPr>
        <w:object w:dxaOrig="7704" w:dyaOrig="7062" w14:anchorId="546F6D40">
          <v:shape id="_x0000_i1029" type="#_x0000_t75" style="width:249.75pt;height:198pt" o:ole="">
            <v:imagedata r:id="rId18" o:title=""/>
          </v:shape>
          <o:OLEObject Type="Embed" ProgID="Excel.Sheet.12" ShapeID="_x0000_i1029" DrawAspect="Content" ObjectID="_1568632379" r:id="rId19"/>
        </w:object>
      </w:r>
    </w:p>
    <w:p w14:paraId="2E4CCEFD" w14:textId="7760A308" w:rsidR="009714D2" w:rsidRDefault="002C4289" w:rsidP="009008BE">
      <w:pPr>
        <w:pStyle w:val="NoSpacing"/>
        <w:jc w:val="both"/>
        <w:rPr>
          <w:rFonts w:asciiTheme="minorHAnsi" w:hAnsiTheme="minorHAnsi" w:cstheme="minorHAnsi"/>
          <w:sz w:val="21"/>
          <w:szCs w:val="21"/>
        </w:rPr>
      </w:pPr>
      <w:r w:rsidRPr="009A3993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 xml:space="preserve"> </w:t>
      </w:r>
      <w:r w:rsidR="00FC309E" w:rsidRPr="009A3993">
        <w:rPr>
          <w:rFonts w:asciiTheme="minorHAnsi" w:eastAsia="Times New Roman" w:hAnsiTheme="minorHAnsi" w:cstheme="minorHAnsi"/>
          <w:b/>
          <w:color w:val="0070C0"/>
          <w:sz w:val="12"/>
          <w:szCs w:val="12"/>
          <w:lang w:val="en-NZ"/>
        </w:rPr>
        <w:t>Source: Central Bank of Samoa</w:t>
      </w:r>
    </w:p>
    <w:p w14:paraId="515B5B59" w14:textId="77777777" w:rsidR="009008BE" w:rsidRPr="009008BE" w:rsidRDefault="009008BE" w:rsidP="009008BE">
      <w:pPr>
        <w:pStyle w:val="NoSpacing"/>
        <w:jc w:val="both"/>
        <w:rPr>
          <w:rFonts w:asciiTheme="minorHAnsi" w:hAnsiTheme="minorHAnsi" w:cstheme="minorHAnsi"/>
          <w:sz w:val="21"/>
          <w:szCs w:val="21"/>
        </w:rPr>
      </w:pPr>
    </w:p>
    <w:p w14:paraId="53AD7C87" w14:textId="756F54BE" w:rsidR="00C508F9" w:rsidRPr="009A3993" w:rsidRDefault="00C508F9">
      <w:pPr>
        <w:pStyle w:val="NoSpacing"/>
        <w:rPr>
          <w:rFonts w:asciiTheme="minorHAnsi" w:hAnsiTheme="minorHAnsi" w:cstheme="minorHAnsi"/>
          <w:color w:val="FF0000"/>
          <w:sz w:val="24"/>
          <w:szCs w:val="24"/>
          <w:lang w:val="en-NZ"/>
        </w:rPr>
      </w:pPr>
      <w:r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D. </w:t>
      </w:r>
      <w:r w:rsidR="00C90911" w:rsidRPr="009A3993">
        <w:rPr>
          <w:rFonts w:asciiTheme="minorHAnsi" w:hAnsiTheme="minorHAnsi" w:cstheme="minorHAnsi"/>
          <w:b/>
          <w:sz w:val="24"/>
          <w:szCs w:val="24"/>
          <w:lang w:val="en-NZ"/>
        </w:rPr>
        <w:t>MARKET OUTLOOK FOR</w:t>
      </w:r>
      <w:r w:rsidR="007358EB"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 Q</w:t>
      </w:r>
      <w:r w:rsidR="008202F9">
        <w:rPr>
          <w:rFonts w:asciiTheme="minorHAnsi" w:hAnsiTheme="minorHAnsi" w:cstheme="minorHAnsi"/>
          <w:b/>
          <w:sz w:val="24"/>
          <w:szCs w:val="24"/>
          <w:lang w:val="en-NZ"/>
        </w:rPr>
        <w:t>4</w:t>
      </w:r>
      <w:r w:rsidR="00E438DA"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 2017</w:t>
      </w:r>
      <w:r w:rsidR="00051A1A"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 (as </w:t>
      </w:r>
      <w:r w:rsidR="008C35AE"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at </w:t>
      </w:r>
      <w:r w:rsidR="0008340D">
        <w:rPr>
          <w:rFonts w:asciiTheme="minorHAnsi" w:hAnsiTheme="minorHAnsi" w:cstheme="minorHAnsi"/>
          <w:b/>
          <w:sz w:val="24"/>
          <w:szCs w:val="24"/>
          <w:lang w:val="en-NZ"/>
        </w:rPr>
        <w:t>2</w:t>
      </w:r>
      <w:r w:rsidR="0008340D" w:rsidRPr="0008340D">
        <w:rPr>
          <w:rFonts w:asciiTheme="minorHAnsi" w:hAnsiTheme="minorHAnsi" w:cstheme="minorHAnsi"/>
          <w:b/>
          <w:sz w:val="24"/>
          <w:szCs w:val="24"/>
          <w:vertAlign w:val="superscript"/>
          <w:lang w:val="en-NZ"/>
        </w:rPr>
        <w:t>nd</w:t>
      </w:r>
      <w:r w:rsidR="0008340D">
        <w:rPr>
          <w:rFonts w:asciiTheme="minorHAnsi" w:hAnsiTheme="minorHAnsi" w:cstheme="minorHAnsi"/>
          <w:b/>
          <w:sz w:val="24"/>
          <w:szCs w:val="24"/>
          <w:lang w:val="en-NZ"/>
        </w:rPr>
        <w:t xml:space="preserve"> Octo</w:t>
      </w:r>
      <w:r w:rsidR="008202F9">
        <w:rPr>
          <w:rFonts w:asciiTheme="minorHAnsi" w:hAnsiTheme="minorHAnsi" w:cstheme="minorHAnsi"/>
          <w:b/>
          <w:sz w:val="24"/>
          <w:szCs w:val="24"/>
          <w:lang w:val="en-NZ"/>
        </w:rPr>
        <w:t>ber</w:t>
      </w:r>
      <w:r w:rsidR="00051A1A" w:rsidRPr="009A3993">
        <w:rPr>
          <w:rFonts w:asciiTheme="minorHAnsi" w:hAnsiTheme="minorHAnsi" w:cstheme="minorHAnsi"/>
          <w:b/>
          <w:sz w:val="24"/>
          <w:szCs w:val="24"/>
          <w:lang w:val="en-NZ"/>
        </w:rPr>
        <w:t xml:space="preserve"> 201</w:t>
      </w:r>
      <w:r w:rsidR="00202F66" w:rsidRPr="009A3993">
        <w:rPr>
          <w:rFonts w:asciiTheme="minorHAnsi" w:hAnsiTheme="minorHAnsi" w:cstheme="minorHAnsi"/>
          <w:b/>
          <w:sz w:val="24"/>
          <w:szCs w:val="24"/>
          <w:lang w:val="en-NZ"/>
        </w:rPr>
        <w:t>7</w:t>
      </w:r>
      <w:r w:rsidR="00DD48D4" w:rsidRPr="009A3993">
        <w:rPr>
          <w:rFonts w:asciiTheme="minorHAnsi" w:hAnsiTheme="minorHAnsi" w:cstheme="minorHAnsi"/>
          <w:b/>
          <w:sz w:val="24"/>
          <w:szCs w:val="24"/>
          <w:lang w:val="en-NZ"/>
        </w:rPr>
        <w:t>)</w:t>
      </w:r>
      <w:r w:rsidRPr="009A3993">
        <w:rPr>
          <w:rFonts w:asciiTheme="minorHAnsi" w:hAnsiTheme="minorHAnsi" w:cstheme="minorHAnsi"/>
          <w:b/>
          <w:sz w:val="24"/>
          <w:szCs w:val="24"/>
          <w:lang w:val="en-NZ"/>
        </w:rPr>
        <w:t>:</w:t>
      </w:r>
    </w:p>
    <w:p w14:paraId="418F1EDC" w14:textId="77777777" w:rsidR="00275EEF" w:rsidRPr="009A3993" w:rsidRDefault="00275EEF">
      <w:pPr>
        <w:pStyle w:val="NoSpacing"/>
        <w:rPr>
          <w:rFonts w:asciiTheme="minorHAnsi" w:hAnsiTheme="minorHAnsi" w:cstheme="minorHAnsi"/>
          <w:sz w:val="21"/>
          <w:szCs w:val="21"/>
          <w:lang w:val="en-NZ"/>
        </w:rPr>
      </w:pPr>
    </w:p>
    <w:p w14:paraId="2A9FB344" w14:textId="160B1427" w:rsidR="00C508F9" w:rsidRPr="00861F1B" w:rsidRDefault="00C508F9" w:rsidP="001E004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510ED9">
        <w:rPr>
          <w:rFonts w:asciiTheme="minorHAnsi" w:hAnsiTheme="minorHAnsi" w:cstheme="minorHAnsi"/>
          <w:b/>
          <w:sz w:val="21"/>
          <w:szCs w:val="21"/>
          <w:lang w:val="en-NZ"/>
        </w:rPr>
        <w:t>AUD/U</w:t>
      </w:r>
      <w:r w:rsidRPr="00861F1B">
        <w:rPr>
          <w:rFonts w:asciiTheme="minorHAnsi" w:hAnsiTheme="minorHAnsi" w:cstheme="minorHAnsi"/>
          <w:b/>
          <w:sz w:val="21"/>
          <w:szCs w:val="21"/>
          <w:lang w:val="en-NZ"/>
        </w:rPr>
        <w:t>SD:</w:t>
      </w:r>
      <w:r w:rsidR="00275EEF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AC09A1" w:rsidRPr="00861F1B">
        <w:rPr>
          <w:rFonts w:asciiTheme="minorHAnsi" w:hAnsiTheme="minorHAnsi" w:cstheme="minorHAnsi"/>
          <w:sz w:val="21"/>
          <w:szCs w:val="21"/>
          <w:lang w:val="en-NZ"/>
        </w:rPr>
        <w:t>Markets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expect</w:t>
      </w:r>
      <w:r w:rsidR="00AC09A1" w:rsidRPr="00861F1B">
        <w:rPr>
          <w:rFonts w:asciiTheme="minorHAnsi" w:hAnsiTheme="minorHAnsi" w:cstheme="minorHAnsi"/>
          <w:sz w:val="21"/>
          <w:szCs w:val="21"/>
          <w:lang w:val="en-NZ"/>
        </w:rPr>
        <w:t>ations are for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the </w:t>
      </w:r>
      <w:r w:rsidR="00E94DB8" w:rsidRPr="00861F1B">
        <w:rPr>
          <w:rFonts w:asciiTheme="minorHAnsi" w:hAnsiTheme="minorHAnsi" w:cstheme="minorHAnsi"/>
          <w:sz w:val="21"/>
          <w:szCs w:val="21"/>
          <w:lang w:val="en-NZ"/>
        </w:rPr>
        <w:t>AUD/USD to trade</w:t>
      </w:r>
      <w:r w:rsidR="00DD48D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BE7D18" w:rsidRPr="00861F1B">
        <w:rPr>
          <w:rFonts w:asciiTheme="minorHAnsi" w:hAnsiTheme="minorHAnsi" w:cstheme="minorHAnsi"/>
          <w:sz w:val="21"/>
          <w:szCs w:val="21"/>
          <w:lang w:val="en-NZ"/>
        </w:rPr>
        <w:t>around USD$0.7</w:t>
      </w:r>
      <w:r w:rsidR="004D6AA4" w:rsidRPr="00861F1B">
        <w:rPr>
          <w:rFonts w:asciiTheme="minorHAnsi" w:hAnsiTheme="minorHAnsi" w:cstheme="minorHAnsi"/>
          <w:sz w:val="21"/>
          <w:szCs w:val="21"/>
          <w:lang w:val="en-NZ"/>
        </w:rPr>
        <w:t>9</w:t>
      </w:r>
      <w:r w:rsidR="00AC09A1" w:rsidRPr="00861F1B">
        <w:rPr>
          <w:rFonts w:asciiTheme="minorHAnsi" w:hAnsiTheme="minorHAnsi" w:cstheme="minorHAnsi"/>
          <w:sz w:val="21"/>
          <w:szCs w:val="21"/>
          <w:lang w:val="en-NZ"/>
        </w:rPr>
        <w:t>, with t</w:t>
      </w:r>
      <w:r w:rsidR="00AE49BD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he Reserve Bank of Australia </w:t>
      </w:r>
      <w:r w:rsidR="00B12956">
        <w:rPr>
          <w:rFonts w:asciiTheme="minorHAnsi" w:hAnsiTheme="minorHAnsi" w:cstheme="minorHAnsi"/>
          <w:sz w:val="21"/>
          <w:szCs w:val="21"/>
          <w:lang w:val="en-NZ"/>
        </w:rPr>
        <w:t>to</w:t>
      </w:r>
      <w:r w:rsidR="00AE49BD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keep</w:t>
      </w:r>
      <w:r w:rsidR="00657C8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its key</w:t>
      </w:r>
      <w:r w:rsidR="00AE49BD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interest rates unchanged at </w:t>
      </w:r>
      <w:r w:rsidR="0098610A" w:rsidRPr="00861F1B">
        <w:rPr>
          <w:rFonts w:asciiTheme="minorHAnsi" w:hAnsiTheme="minorHAnsi" w:cstheme="minorHAnsi"/>
          <w:sz w:val="21"/>
          <w:szCs w:val="21"/>
          <w:lang w:val="en-NZ"/>
        </w:rPr>
        <w:t>1.50</w:t>
      </w:r>
      <w:r w:rsidR="00AE49BD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F7792E" w:rsidRPr="00861F1B">
        <w:rPr>
          <w:rFonts w:asciiTheme="minorHAnsi" w:hAnsiTheme="minorHAnsi" w:cstheme="minorHAnsi"/>
          <w:sz w:val="21"/>
          <w:szCs w:val="21"/>
          <w:lang w:val="en-NZ"/>
        </w:rPr>
        <w:t>percent throughout</w:t>
      </w:r>
      <w:r w:rsidR="005045F1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2017</w:t>
      </w:r>
      <w:r w:rsidR="00B12ED2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and </w:t>
      </w:r>
      <w:r w:rsidR="005344A9" w:rsidRPr="00861F1B">
        <w:rPr>
          <w:rFonts w:asciiTheme="minorHAnsi" w:hAnsiTheme="minorHAnsi" w:cstheme="minorHAnsi"/>
          <w:sz w:val="21"/>
          <w:szCs w:val="21"/>
          <w:lang w:val="en-NZ"/>
        </w:rPr>
        <w:t>2018</w:t>
      </w:r>
      <w:r w:rsidR="00B952CF" w:rsidRPr="00861F1B">
        <w:rPr>
          <w:rFonts w:asciiTheme="minorHAnsi" w:hAnsiTheme="minorHAnsi" w:cstheme="minorHAnsi"/>
          <w:sz w:val="21"/>
          <w:szCs w:val="21"/>
          <w:lang w:val="en-NZ"/>
        </w:rPr>
        <w:t>.</w:t>
      </w:r>
    </w:p>
    <w:p w14:paraId="4BAD0D45" w14:textId="77777777" w:rsidR="00C508F9" w:rsidRPr="00861F1B" w:rsidRDefault="00C508F9" w:rsidP="001E004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48E2FA8A" w14:textId="3EEE9C55" w:rsidR="00C508F9" w:rsidRPr="00510ED9" w:rsidRDefault="00C508F9" w:rsidP="001E004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861F1B">
        <w:rPr>
          <w:rFonts w:asciiTheme="minorHAnsi" w:hAnsiTheme="minorHAnsi" w:cstheme="minorHAnsi"/>
          <w:b/>
          <w:sz w:val="21"/>
          <w:szCs w:val="21"/>
          <w:lang w:val="en-NZ"/>
        </w:rPr>
        <w:t>NZD/USD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: </w:t>
      </w:r>
      <w:r w:rsidR="001147E2" w:rsidRPr="00861F1B">
        <w:rPr>
          <w:rFonts w:asciiTheme="minorHAnsi" w:hAnsiTheme="minorHAnsi" w:cstheme="minorHAnsi"/>
          <w:sz w:val="21"/>
          <w:szCs w:val="21"/>
          <w:lang w:val="en-NZ"/>
        </w:rPr>
        <w:t>Markets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are </w:t>
      </w:r>
      <w:r w:rsidR="005954A0" w:rsidRPr="00861F1B">
        <w:rPr>
          <w:rFonts w:asciiTheme="minorHAnsi" w:hAnsiTheme="minorHAnsi" w:cstheme="minorHAnsi"/>
          <w:sz w:val="21"/>
          <w:szCs w:val="21"/>
          <w:lang w:val="en-NZ"/>
        </w:rPr>
        <w:t>expecting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A13935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the </w:t>
      </w:r>
      <w:r w:rsidR="00CC4473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RBNZ’s official </w:t>
      </w:r>
      <w:r w:rsidR="00A13935" w:rsidRPr="00861F1B">
        <w:rPr>
          <w:rFonts w:asciiTheme="minorHAnsi" w:hAnsiTheme="minorHAnsi" w:cstheme="minorHAnsi"/>
          <w:sz w:val="21"/>
          <w:szCs w:val="21"/>
          <w:lang w:val="en-NZ"/>
        </w:rPr>
        <w:t>cash rate to remain</w:t>
      </w:r>
      <w:r w:rsidR="00B70997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unchanged</w:t>
      </w:r>
      <w:r w:rsidR="00A13935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795CB0" w:rsidRPr="00861F1B">
        <w:rPr>
          <w:rFonts w:asciiTheme="minorHAnsi" w:hAnsiTheme="minorHAnsi" w:cstheme="minorHAnsi"/>
          <w:sz w:val="21"/>
          <w:szCs w:val="21"/>
          <w:lang w:val="en-NZ"/>
        </w:rPr>
        <w:t>at 1.75 percent</w:t>
      </w:r>
      <w:r w:rsidR="00A13935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for </w:t>
      </w:r>
      <w:r w:rsidR="00246BDE" w:rsidRPr="00861F1B">
        <w:rPr>
          <w:rFonts w:asciiTheme="minorHAnsi" w:hAnsiTheme="minorHAnsi" w:cstheme="minorHAnsi"/>
          <w:sz w:val="21"/>
          <w:szCs w:val="21"/>
          <w:lang w:val="en-NZ"/>
        </w:rPr>
        <w:t>some time</w:t>
      </w:r>
      <w:r w:rsidR="00A13935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. </w:t>
      </w:r>
      <w:r w:rsidR="001147E2" w:rsidRPr="00861F1B">
        <w:rPr>
          <w:rFonts w:asciiTheme="minorHAnsi" w:hAnsiTheme="minorHAnsi" w:cstheme="minorHAnsi"/>
          <w:sz w:val="21"/>
          <w:szCs w:val="21"/>
          <w:lang w:val="en-NZ"/>
        </w:rPr>
        <w:t>This</w:t>
      </w:r>
      <w:r w:rsidR="005954A0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factor </w:t>
      </w:r>
      <w:r w:rsidR="00E461E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may </w:t>
      </w:r>
      <w:r w:rsidRPr="00861F1B">
        <w:rPr>
          <w:rFonts w:asciiTheme="minorHAnsi" w:hAnsiTheme="minorHAnsi" w:cstheme="minorHAnsi"/>
          <w:sz w:val="21"/>
          <w:szCs w:val="21"/>
          <w:lang w:val="en-NZ"/>
        </w:rPr>
        <w:t>dr</w:t>
      </w:r>
      <w:r w:rsidR="00DD48D4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ive the NZD/USD </w:t>
      </w:r>
      <w:r w:rsidR="00693279" w:rsidRPr="00861F1B">
        <w:rPr>
          <w:rFonts w:asciiTheme="minorHAnsi" w:hAnsiTheme="minorHAnsi" w:cstheme="minorHAnsi"/>
          <w:sz w:val="21"/>
          <w:szCs w:val="21"/>
          <w:lang w:val="en-NZ"/>
        </w:rPr>
        <w:t>towards USD$0.</w:t>
      </w:r>
      <w:r w:rsidR="00BE7D18" w:rsidRPr="00861F1B">
        <w:rPr>
          <w:rFonts w:asciiTheme="minorHAnsi" w:hAnsiTheme="minorHAnsi" w:cstheme="minorHAnsi"/>
          <w:sz w:val="21"/>
          <w:szCs w:val="21"/>
          <w:lang w:val="en-NZ"/>
        </w:rPr>
        <w:t>72</w:t>
      </w:r>
      <w:r w:rsidR="00E461E4" w:rsidRPr="00861F1B">
        <w:rPr>
          <w:rFonts w:asciiTheme="minorHAnsi" w:hAnsiTheme="minorHAnsi" w:cstheme="minorHAnsi"/>
          <w:sz w:val="21"/>
          <w:szCs w:val="21"/>
          <w:lang w:val="en-NZ"/>
        </w:rPr>
        <w:t>; subject to US data.</w:t>
      </w:r>
    </w:p>
    <w:p w14:paraId="46B25E3E" w14:textId="77777777" w:rsidR="00C508F9" w:rsidRPr="00510ED9" w:rsidRDefault="00C508F9" w:rsidP="001E0047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</w:p>
    <w:p w14:paraId="2EC3206D" w14:textId="760CC60B" w:rsidR="00FC45EB" w:rsidRPr="008051CB" w:rsidRDefault="00C508F9" w:rsidP="008051CB">
      <w:pPr>
        <w:pStyle w:val="NoSpacing"/>
        <w:jc w:val="both"/>
        <w:rPr>
          <w:rFonts w:asciiTheme="minorHAnsi" w:hAnsiTheme="minorHAnsi" w:cstheme="minorHAnsi"/>
          <w:sz w:val="21"/>
          <w:szCs w:val="21"/>
          <w:lang w:val="en-NZ"/>
        </w:rPr>
      </w:pPr>
      <w:r w:rsidRPr="00510ED9">
        <w:rPr>
          <w:rFonts w:asciiTheme="minorHAnsi" w:hAnsiTheme="minorHAnsi" w:cstheme="minorHAnsi"/>
          <w:b/>
          <w:sz w:val="21"/>
          <w:szCs w:val="21"/>
          <w:lang w:val="en-NZ"/>
        </w:rPr>
        <w:t>EUR/USD:</w:t>
      </w:r>
      <w:r w:rsidRPr="00510ED9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E05CE9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The Euro is </w:t>
      </w:r>
      <w:r w:rsidR="003D38AE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expected to trade </w:t>
      </w:r>
      <w:r w:rsidR="00D22AB5" w:rsidRPr="00861F1B">
        <w:rPr>
          <w:rFonts w:asciiTheme="minorHAnsi" w:hAnsiTheme="minorHAnsi" w:cstheme="minorHAnsi"/>
          <w:sz w:val="21"/>
          <w:szCs w:val="21"/>
          <w:lang w:val="en-NZ"/>
        </w:rPr>
        <w:t>around US$1.</w:t>
      </w:r>
      <w:r w:rsidR="00BE7D18" w:rsidRPr="00861F1B">
        <w:rPr>
          <w:rFonts w:asciiTheme="minorHAnsi" w:hAnsiTheme="minorHAnsi" w:cstheme="minorHAnsi"/>
          <w:sz w:val="21"/>
          <w:szCs w:val="21"/>
          <w:lang w:val="en-NZ"/>
        </w:rPr>
        <w:t>1</w:t>
      </w:r>
      <w:r w:rsidR="008202F9" w:rsidRPr="00861F1B">
        <w:rPr>
          <w:rFonts w:asciiTheme="minorHAnsi" w:hAnsiTheme="minorHAnsi" w:cstheme="minorHAnsi"/>
          <w:sz w:val="21"/>
          <w:szCs w:val="21"/>
          <w:lang w:val="en-NZ"/>
        </w:rPr>
        <w:t>7</w:t>
      </w:r>
      <w:r w:rsidR="003D38AE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911993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on </w:t>
      </w:r>
      <w:r w:rsidR="00A145E6" w:rsidRPr="00861F1B">
        <w:rPr>
          <w:rFonts w:asciiTheme="minorHAnsi" w:hAnsiTheme="minorHAnsi" w:cstheme="minorHAnsi"/>
          <w:sz w:val="21"/>
          <w:szCs w:val="21"/>
          <w:lang w:val="en-NZ"/>
        </w:rPr>
        <w:t>expectations</w:t>
      </w:r>
      <w:r w:rsidR="00EC7229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</w:t>
      </w:r>
      <w:r w:rsidR="003D38AE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the European Central Bank </w:t>
      </w:r>
      <w:r w:rsidR="00911993" w:rsidRPr="00861F1B">
        <w:rPr>
          <w:rFonts w:asciiTheme="minorHAnsi" w:hAnsiTheme="minorHAnsi" w:cstheme="minorHAnsi"/>
          <w:sz w:val="21"/>
          <w:szCs w:val="21"/>
          <w:lang w:val="en-NZ"/>
        </w:rPr>
        <w:t>will</w:t>
      </w:r>
      <w:r w:rsidR="000C4BB2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slowly de</w:t>
      </w:r>
      <w:r w:rsidR="00911993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crease its </w:t>
      </w:r>
      <w:r w:rsidR="000C4BB2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asset purchases </w:t>
      </w:r>
      <w:r w:rsidR="00911993" w:rsidRPr="00861F1B">
        <w:rPr>
          <w:rFonts w:asciiTheme="minorHAnsi" w:hAnsiTheme="minorHAnsi" w:cstheme="minorHAnsi"/>
          <w:sz w:val="21"/>
          <w:szCs w:val="21"/>
          <w:lang w:val="en-NZ"/>
        </w:rPr>
        <w:t>program</w:t>
      </w:r>
      <w:r w:rsidR="003D38AE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 in the </w:t>
      </w:r>
      <w:r w:rsidR="003F6FE3" w:rsidRPr="00861F1B">
        <w:rPr>
          <w:rFonts w:asciiTheme="minorHAnsi" w:hAnsiTheme="minorHAnsi" w:cstheme="minorHAnsi"/>
          <w:sz w:val="21"/>
          <w:szCs w:val="21"/>
          <w:lang w:val="en-NZ"/>
        </w:rPr>
        <w:t xml:space="preserve">near </w:t>
      </w:r>
      <w:r w:rsidR="003D38AE" w:rsidRPr="00861F1B">
        <w:rPr>
          <w:rFonts w:asciiTheme="minorHAnsi" w:hAnsiTheme="minorHAnsi" w:cstheme="minorHAnsi"/>
          <w:sz w:val="21"/>
          <w:szCs w:val="21"/>
          <w:lang w:val="en-NZ"/>
        </w:rPr>
        <w:t>future.</w:t>
      </w:r>
    </w:p>
    <w:p w14:paraId="76F60662" w14:textId="77777777" w:rsidR="008051CB" w:rsidRDefault="008051CB" w:rsidP="007E7DA3">
      <w:pPr>
        <w:pStyle w:val="NoSpacing"/>
        <w:rPr>
          <w:rFonts w:asciiTheme="minorHAnsi" w:hAnsiTheme="minorHAnsi" w:cstheme="minorHAnsi"/>
          <w:b/>
          <w:sz w:val="21"/>
          <w:szCs w:val="21"/>
          <w:lang w:val="en-NZ"/>
        </w:rPr>
      </w:pPr>
    </w:p>
    <w:p w14:paraId="3E3331DE" w14:textId="77777777" w:rsidR="009008BE" w:rsidRPr="00510ED9" w:rsidRDefault="00242310" w:rsidP="007E7DA3">
      <w:pPr>
        <w:pStyle w:val="NoSpacing"/>
        <w:rPr>
          <w:rFonts w:asciiTheme="minorHAnsi" w:hAnsiTheme="minorHAnsi" w:cstheme="minorHAnsi"/>
          <w:b/>
          <w:sz w:val="21"/>
          <w:szCs w:val="21"/>
          <w:lang w:val="en-NZ"/>
        </w:rPr>
      </w:pPr>
      <w:r w:rsidRPr="00510ED9">
        <w:rPr>
          <w:rFonts w:asciiTheme="minorHAnsi" w:hAnsiTheme="minorHAnsi" w:cstheme="minorHAnsi"/>
          <w:b/>
          <w:sz w:val="21"/>
          <w:szCs w:val="21"/>
          <w:lang w:val="en-NZ"/>
        </w:rPr>
        <w:t>FINANCIAL MARKETS DEPARTMENT</w:t>
      </w:r>
      <w:r w:rsidR="009008BE" w:rsidRPr="00510ED9">
        <w:rPr>
          <w:rFonts w:asciiTheme="minorHAnsi" w:hAnsiTheme="minorHAnsi" w:cstheme="minorHAnsi"/>
          <w:b/>
          <w:sz w:val="21"/>
          <w:szCs w:val="21"/>
          <w:lang w:val="en-NZ"/>
        </w:rPr>
        <w:t xml:space="preserve"> </w:t>
      </w:r>
    </w:p>
    <w:p w14:paraId="41DC9954" w14:textId="3EFC5AEE" w:rsidR="00084DFF" w:rsidRPr="00510ED9" w:rsidRDefault="000B479A" w:rsidP="007E7DA3">
      <w:pPr>
        <w:pStyle w:val="NoSpacing"/>
        <w:rPr>
          <w:rFonts w:asciiTheme="minorHAnsi" w:hAnsiTheme="minorHAnsi" w:cstheme="minorHAnsi"/>
          <w:b/>
          <w:sz w:val="21"/>
          <w:szCs w:val="21"/>
          <w:lang w:val="en-NZ"/>
        </w:rPr>
        <w:sectPr w:rsidR="00084DFF" w:rsidRPr="00510ED9" w:rsidSect="00FC45EB">
          <w:headerReference w:type="default" r:id="rId20"/>
          <w:type w:val="continuous"/>
          <w:pgSz w:w="12240" w:h="15840"/>
          <w:pgMar w:top="720" w:right="720" w:bottom="450" w:left="720" w:header="708" w:footer="1379" w:gutter="0"/>
          <w:cols w:num="2" w:space="518"/>
        </w:sectPr>
      </w:pPr>
      <w:r>
        <w:rPr>
          <w:rFonts w:asciiTheme="minorHAnsi" w:hAnsiTheme="minorHAnsi" w:cstheme="minorHAnsi"/>
          <w:b/>
          <w:sz w:val="21"/>
          <w:szCs w:val="21"/>
          <w:lang w:val="en-NZ"/>
        </w:rPr>
        <w:t>2</w:t>
      </w:r>
      <w:r w:rsidRPr="000B479A">
        <w:rPr>
          <w:rFonts w:asciiTheme="minorHAnsi" w:hAnsiTheme="minorHAnsi" w:cstheme="minorHAnsi"/>
          <w:b/>
          <w:sz w:val="21"/>
          <w:szCs w:val="21"/>
          <w:vertAlign w:val="superscript"/>
          <w:lang w:val="en-NZ"/>
        </w:rPr>
        <w:t>nd</w:t>
      </w:r>
      <w:r>
        <w:rPr>
          <w:rFonts w:asciiTheme="minorHAnsi" w:hAnsiTheme="minorHAnsi" w:cstheme="minorHAnsi"/>
          <w:b/>
          <w:sz w:val="21"/>
          <w:szCs w:val="21"/>
          <w:lang w:val="en-NZ"/>
        </w:rPr>
        <w:t xml:space="preserve"> OCTO</w:t>
      </w:r>
      <w:r w:rsidR="00547DC8">
        <w:rPr>
          <w:rFonts w:asciiTheme="minorHAnsi" w:hAnsiTheme="minorHAnsi" w:cstheme="minorHAnsi"/>
          <w:b/>
          <w:sz w:val="21"/>
          <w:szCs w:val="21"/>
          <w:lang w:val="en-NZ"/>
        </w:rPr>
        <w:t>BER</w:t>
      </w:r>
      <w:r w:rsidR="00F46F1E" w:rsidRPr="00510ED9">
        <w:rPr>
          <w:rFonts w:asciiTheme="minorHAnsi" w:hAnsiTheme="minorHAnsi" w:cstheme="minorHAnsi"/>
          <w:b/>
          <w:sz w:val="21"/>
          <w:szCs w:val="21"/>
          <w:lang w:val="en-NZ"/>
        </w:rPr>
        <w:t xml:space="preserve"> </w:t>
      </w:r>
      <w:r w:rsidR="004B65AD" w:rsidRPr="00510ED9">
        <w:rPr>
          <w:rFonts w:asciiTheme="minorHAnsi" w:hAnsiTheme="minorHAnsi" w:cstheme="minorHAnsi"/>
          <w:b/>
          <w:sz w:val="21"/>
          <w:szCs w:val="21"/>
          <w:lang w:val="en-NZ"/>
        </w:rPr>
        <w:t>2017</w:t>
      </w:r>
    </w:p>
    <w:p w14:paraId="1EF3C876" w14:textId="77777777" w:rsidR="00B01122" w:rsidRDefault="00B01122" w:rsidP="00084DFF">
      <w:pPr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</w:pPr>
    </w:p>
    <w:p w14:paraId="77D86A61" w14:textId="50292FB0" w:rsidR="00084DFF" w:rsidRPr="009A3993" w:rsidRDefault="00084DFF" w:rsidP="00084DFF">
      <w:pPr>
        <w:rPr>
          <w:rFonts w:asciiTheme="minorHAnsi" w:eastAsiaTheme="minorHAnsi" w:hAnsiTheme="minorHAnsi" w:cstheme="minorHAnsi"/>
          <w:b/>
          <w:color w:val="E36C0A" w:themeColor="accent6" w:themeShade="BF"/>
          <w:sz w:val="40"/>
          <w:szCs w:val="55"/>
          <w:lang w:val="en-US"/>
        </w:rPr>
      </w:pPr>
      <w:r w:rsidRPr="00DE5F91"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  <w:t>E</w:t>
      </w:r>
      <w:r w:rsidR="006B1896" w:rsidRPr="00DE5F91"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  <w:t xml:space="preserve">CONOMIC </w:t>
      </w:r>
      <w:r w:rsidRPr="00DE5F91"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  <w:t xml:space="preserve">&amp; </w:t>
      </w:r>
      <w:r w:rsidR="006B1896" w:rsidRPr="00DE5F91"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  <w:t>FINANCIAL</w:t>
      </w:r>
      <w:r w:rsidR="006B1896" w:rsidRPr="001D3237">
        <w:rPr>
          <w:rFonts w:asciiTheme="minorHAnsi" w:eastAsiaTheme="minorHAnsi" w:hAnsiTheme="minorHAnsi" w:cstheme="minorHAnsi"/>
          <w:b/>
          <w:color w:val="FF0000"/>
          <w:sz w:val="40"/>
          <w:szCs w:val="55"/>
          <w:lang w:val="en-US"/>
        </w:rPr>
        <w:t xml:space="preserve"> FORECASTS</w:t>
      </w:r>
    </w:p>
    <w:p w14:paraId="277BD643" w14:textId="77777777" w:rsidR="0003315C" w:rsidRPr="009A3993" w:rsidRDefault="0003315C" w:rsidP="00084DFF">
      <w:pPr>
        <w:rPr>
          <w:rFonts w:asciiTheme="minorHAnsi" w:eastAsiaTheme="minorHAnsi" w:hAnsiTheme="minorHAnsi" w:cstheme="minorHAnsi"/>
          <w:szCs w:val="22"/>
          <w:lang w:val="en-US"/>
        </w:rPr>
      </w:pPr>
    </w:p>
    <w:p w14:paraId="00D27218" w14:textId="77777777" w:rsidR="00084DFF" w:rsidRPr="009A3993" w:rsidRDefault="00084DFF" w:rsidP="00084DFF">
      <w:pPr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9A3993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Policy Interest rate forecasts</w:t>
      </w:r>
    </w:p>
    <w:tbl>
      <w:tblPr>
        <w:tblStyle w:val="LightShading-Accent6"/>
        <w:tblW w:w="4878" w:type="pct"/>
        <w:tblLook w:val="0660" w:firstRow="1" w:lastRow="1" w:firstColumn="0" w:lastColumn="0" w:noHBand="1" w:noVBand="1"/>
      </w:tblPr>
      <w:tblGrid>
        <w:gridCol w:w="1955"/>
        <w:gridCol w:w="1785"/>
        <w:gridCol w:w="1134"/>
        <w:gridCol w:w="1134"/>
        <w:gridCol w:w="1136"/>
        <w:gridCol w:w="1136"/>
        <w:gridCol w:w="1129"/>
        <w:gridCol w:w="1127"/>
      </w:tblGrid>
      <w:tr w:rsidR="00B16DE7" w:rsidRPr="009A3993" w14:paraId="60453F79" w14:textId="02D1323C" w:rsidTr="00B16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246FADE1" w14:textId="77777777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6B6E5C31" w14:textId="7C5AA1C3" w:rsidR="00B16DE7" w:rsidRPr="009A3993" w:rsidRDefault="001A4FB0" w:rsidP="00E9638B">
            <w:pPr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Latest (</w:t>
            </w:r>
            <w:r w:rsidR="00E9638B">
              <w:rPr>
                <w:rFonts w:asciiTheme="minorHAnsi" w:eastAsiaTheme="minorHAnsi" w:hAnsiTheme="minorHAnsi" w:cstheme="minorHAnsi"/>
                <w:lang w:val="en-US"/>
              </w:rPr>
              <w:t>06 Sept</w:t>
            </w:r>
            <w:r w:rsidR="00B16DE7" w:rsidRPr="009A3993">
              <w:rPr>
                <w:rFonts w:asciiTheme="minorHAnsi" w:eastAsiaTheme="minorHAnsi" w:hAnsiTheme="minorHAnsi" w:cstheme="minorHAnsi"/>
                <w:lang w:val="en-US"/>
              </w:rPr>
              <w:t>)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698B5041" w14:textId="724BF143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Sep 17 (f)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2092B7B7" w14:textId="0AFD3224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Dec 17 (f)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379EA2C0" w14:textId="3B9E3465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Mar 18 (f)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5BD66D39" w14:textId="43D3C9F6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Jun 18 (f)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4C291CDE" w14:textId="4D2E966D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Sep 18 (f)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2E80CC97" w14:textId="2197FCD7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lang w:val="en-US"/>
              </w:rPr>
              <w:t>Dec 18 (f)</w:t>
            </w:r>
          </w:p>
        </w:tc>
      </w:tr>
      <w:tr w:rsidR="00B16DE7" w:rsidRPr="009A3993" w14:paraId="23168D4B" w14:textId="1E357774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5BA0E217" w14:textId="77777777" w:rsidR="00B16DE7" w:rsidRPr="009A3993" w:rsidRDefault="00B16DE7" w:rsidP="00084DFF">
            <w:pPr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9A3993">
              <w:rPr>
                <w:rFonts w:asciiTheme="minorHAnsi" w:eastAsiaTheme="minorHAnsi" w:hAnsiTheme="minorHAnsi" w:cstheme="minorHAnsi"/>
                <w:b/>
                <w:lang w:val="en-US"/>
              </w:rPr>
              <w:t xml:space="preserve">USA 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460E8417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11A2BE82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2B734B7B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012387C0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4B1B90F7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7B9520C1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04346946" w14:textId="77777777" w:rsidR="00B16DE7" w:rsidRPr="009A3993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</w:tr>
      <w:tr w:rsidR="00510ED9" w:rsidRPr="004D6AA4" w14:paraId="5621A29C" w14:textId="69B74485" w:rsidTr="00B16DE7"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33372F6B" w14:textId="223C21F3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Fed Funds Rate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6722E60C" w14:textId="328F45A4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1.125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78FC639F" w14:textId="296DDFFD" w:rsidR="00B16DE7" w:rsidRPr="004D6AA4" w:rsidRDefault="00B16DE7" w:rsidP="0037475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7475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12</w:t>
            </w: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0586BDC8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1.375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1D2B4E3E" w14:textId="4D5F89C4" w:rsidR="00B16DE7" w:rsidRPr="004D6AA4" w:rsidRDefault="00B16DE7" w:rsidP="0037475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7475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37</w:t>
            </w: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216556EC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1.625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47C470A1" w14:textId="09DA6499" w:rsidR="00B16DE7" w:rsidRPr="004D6AA4" w:rsidRDefault="004D6AA4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1.625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36CC94F5" w14:textId="1F34A630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87</w:t>
            </w: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</w:tr>
      <w:tr w:rsidR="00B16DE7" w:rsidRPr="004D6AA4" w14:paraId="10DD1ABA" w14:textId="617B5165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63681782" w14:textId="77777777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/>
                <w:lang w:val="en-US"/>
              </w:rPr>
              <w:t>Australia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2B5AB217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27218245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4B8F6968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57CB9A8A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38F47F38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16C14E14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52EE7A17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510ED9" w:rsidRPr="004D6AA4" w14:paraId="01F61B8D" w14:textId="21CE9B80" w:rsidTr="00B16DE7"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0D5713A9" w14:textId="6296EDAB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RBA Cash Rate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6099F5D0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50D6CC60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5B6B4E73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3EAD67DF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1D76A48A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6B930365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0E303A7F" w14:textId="2CDBC389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1.50</w:t>
            </w:r>
          </w:p>
        </w:tc>
      </w:tr>
      <w:tr w:rsidR="00B16DE7" w:rsidRPr="004D6AA4" w14:paraId="2464ABF1" w14:textId="6B40C811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598BAC3D" w14:textId="77777777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/>
                <w:lang w:val="en-US"/>
              </w:rPr>
              <w:t xml:space="preserve">New Zealand 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5E5B8CF5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79C27581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3422DD69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3894CF40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3FDF9661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7F98CFB1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2F481B47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510ED9" w:rsidRPr="004D6AA4" w14:paraId="3954EE9E" w14:textId="7C4B4A3B" w:rsidTr="00B16DE7"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452512F1" w14:textId="5328AA1D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lastRenderedPageBreak/>
              <w:t>RBNZ Cash Rate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3A5491F3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361A623A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2D371F5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36BB19E3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42DCF0E8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3112CD26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6F6BB8A9" w14:textId="05E92009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1.75</w:t>
            </w:r>
          </w:p>
        </w:tc>
      </w:tr>
      <w:tr w:rsidR="00510ED9" w:rsidRPr="004D6AA4" w14:paraId="6618D594" w14:textId="129815B9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0B686D60" w14:textId="77777777" w:rsidR="00B16DE7" w:rsidRPr="004D6AA4" w:rsidRDefault="00B16DE7" w:rsidP="00A64178">
            <w:pPr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/>
                <w:lang w:val="en-US"/>
              </w:rPr>
              <w:t>China</w:t>
            </w:r>
          </w:p>
          <w:p w14:paraId="4FC7CF05" w14:textId="61588357" w:rsidR="00B16DE7" w:rsidRPr="004D6AA4" w:rsidRDefault="00B16DE7" w:rsidP="00A64178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PBOC Interest Rate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1FDCEF8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3F5DE30F" w14:textId="1EFDEDC0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2549FCFB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1C27F217" w14:textId="0760E803" w:rsidR="00B16DE7" w:rsidRPr="004D6AA4" w:rsidRDefault="00B16DE7" w:rsidP="009A6222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74FA6FA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437F2782" w14:textId="03FF54D0" w:rsidR="00B16DE7" w:rsidRPr="004D6AA4" w:rsidRDefault="00B16DE7" w:rsidP="009A6222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3B9D268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001B8730" w14:textId="0E3FBC3B" w:rsidR="00B16DE7" w:rsidRPr="004D6AA4" w:rsidRDefault="00B16DE7" w:rsidP="009A6222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79F1CE8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3B1DF190" w14:textId="0587073E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76E4CB8C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06C8F2D7" w14:textId="5EC0ADD9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1429DD03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  <w:p w14:paraId="6F860417" w14:textId="25107D34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4.35</w:t>
            </w:r>
          </w:p>
        </w:tc>
      </w:tr>
      <w:tr w:rsidR="00B16DE7" w:rsidRPr="004D6AA4" w14:paraId="64CDBD78" w14:textId="0357D4CE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0A52E5A3" w14:textId="340B31FF" w:rsidR="00B16DE7" w:rsidRPr="004D6AA4" w:rsidRDefault="00B16DE7" w:rsidP="00A64178">
            <w:pPr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/>
                <w:lang w:val="en-US"/>
              </w:rPr>
              <w:t>Euro-Area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29406792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660425EB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482F9744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64CADEF2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55D7E28C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561AFFA2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5B8B8C6B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510ED9" w:rsidRPr="004D6AA4" w14:paraId="0C2C15DA" w14:textId="1396DDCF" w:rsidTr="00B16DE7"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43EA99B5" w14:textId="488D59F1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ECB Refinance Rate 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1A178AED" w14:textId="105853DF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76877592" w14:textId="7646A633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45B66AA2" w14:textId="14EA2197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0225A7CA" w14:textId="6B278905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79A2A92D" w14:textId="213F6683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70411769" w14:textId="38EDD8E9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1DC8081F" w14:textId="002D4AA0" w:rsidR="00B16DE7" w:rsidRPr="004D6AA4" w:rsidRDefault="00D3342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  <w:r w:rsidR="00B16DE7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</w:tr>
      <w:tr w:rsidR="00B16DE7" w:rsidRPr="004D6AA4" w14:paraId="35ACC254" w14:textId="1DEC5066" w:rsidTr="00B16DE7">
        <w:tc>
          <w:tcPr>
            <w:tcW w:w="928" w:type="pct"/>
            <w:tcBorders>
              <w:top w:val="single" w:sz="4" w:space="0" w:color="auto"/>
              <w:bottom w:val="nil"/>
            </w:tcBorders>
            <w:noWrap/>
          </w:tcPr>
          <w:p w14:paraId="124F05AB" w14:textId="77777777" w:rsidR="00B16DE7" w:rsidRPr="004D6AA4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/>
                <w:lang w:val="en-US"/>
              </w:rPr>
              <w:t>United Kingdom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7C9930CF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3C13AA42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14:paraId="59776B82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556449A5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</w:tcPr>
          <w:p w14:paraId="036A1C9B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18D81BBC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lang w:val="en-US" w:eastAsia="ja-JP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0DD5294E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510ED9" w:rsidRPr="004D6AA4" w14:paraId="2A9B03A4" w14:textId="459E5D6B" w:rsidTr="00B16D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" w:type="pct"/>
            <w:tcBorders>
              <w:top w:val="nil"/>
              <w:bottom w:val="single" w:sz="4" w:space="0" w:color="auto"/>
            </w:tcBorders>
            <w:noWrap/>
          </w:tcPr>
          <w:p w14:paraId="3FA7F1D9" w14:textId="7F46E564" w:rsidR="00B16DE7" w:rsidRPr="004D6AA4" w:rsidRDefault="00B16DE7" w:rsidP="00392362">
            <w:pPr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/>
              </w:rPr>
              <w:t>BOE Base Rate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</w:tcPr>
          <w:p w14:paraId="28F5E9CD" w14:textId="77777777" w:rsidR="00B16DE7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0.25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7A5C3BA7" w14:textId="7416915E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3F6960E4" w14:textId="7678CB55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48B6E1F8" w14:textId="6E3F172A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</w:tcPr>
          <w:p w14:paraId="2B07CA73" w14:textId="15DEA735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64EE7212" w14:textId="29CE9714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6772A1AB" w14:textId="4A6230DF" w:rsidR="00B16DE7" w:rsidRPr="004D6AA4" w:rsidRDefault="00B16DE7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0.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000000" w:themeColor="text1"/>
                <w:lang w:val="en-US" w:eastAsia="ja-JP"/>
              </w:rPr>
              <w:t>50</w:t>
            </w:r>
          </w:p>
        </w:tc>
      </w:tr>
    </w:tbl>
    <w:p w14:paraId="17E78206" w14:textId="77777777" w:rsidR="00084DFF" w:rsidRPr="004D6AA4" w:rsidRDefault="00084DFF" w:rsidP="00084DFF">
      <w:pPr>
        <w:rPr>
          <w:rFonts w:asciiTheme="minorHAnsi" w:eastAsiaTheme="minorHAnsi" w:hAnsiTheme="minorHAnsi" w:cstheme="minorHAnsi"/>
          <w:lang w:val="en-US"/>
        </w:rPr>
      </w:pPr>
    </w:p>
    <w:p w14:paraId="2773D2AF" w14:textId="77777777" w:rsidR="00084DFF" w:rsidRPr="004D6AA4" w:rsidRDefault="00084DFF" w:rsidP="00084DFF">
      <w:pPr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</w:pPr>
      <w:r w:rsidRPr="004D6AA4"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  <w:t>Exchange rate forecasts</w:t>
      </w:r>
    </w:p>
    <w:tbl>
      <w:tblPr>
        <w:tblStyle w:val="LightShading-Accent6"/>
        <w:tblW w:w="4750" w:type="pct"/>
        <w:tblLook w:val="0660" w:firstRow="1" w:lastRow="1" w:firstColumn="0" w:lastColumn="0" w:noHBand="1" w:noVBand="1"/>
      </w:tblPr>
      <w:tblGrid>
        <w:gridCol w:w="1948"/>
        <w:gridCol w:w="1230"/>
        <w:gridCol w:w="1114"/>
        <w:gridCol w:w="1198"/>
        <w:gridCol w:w="1205"/>
        <w:gridCol w:w="1149"/>
        <w:gridCol w:w="1020"/>
        <w:gridCol w:w="1014"/>
        <w:gridCol w:w="382"/>
      </w:tblGrid>
      <w:tr w:rsidR="000F504D" w:rsidRPr="004D6AA4" w14:paraId="6BCD4E6E" w14:textId="063D9B4F" w:rsidTr="00F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" w:type="pct"/>
            <w:tcBorders>
              <w:top w:val="nil"/>
              <w:bottom w:val="single" w:sz="4" w:space="0" w:color="auto"/>
            </w:tcBorders>
            <w:noWrap/>
          </w:tcPr>
          <w:p w14:paraId="21664763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599" w:type="pct"/>
            <w:tcBorders>
              <w:top w:val="nil"/>
              <w:bottom w:val="single" w:sz="4" w:space="0" w:color="auto"/>
            </w:tcBorders>
          </w:tcPr>
          <w:p w14:paraId="527652B3" w14:textId="77777777" w:rsidR="000F504D" w:rsidRPr="004D6AA4" w:rsidRDefault="000F504D" w:rsidP="00A83EF7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Latest </w:t>
            </w:r>
          </w:p>
          <w:p w14:paraId="6BCD6333" w14:textId="275A5C88" w:rsidR="000F504D" w:rsidRPr="004D6AA4" w:rsidRDefault="000F504D" w:rsidP="0035430C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(</w:t>
            </w:r>
            <w:r w:rsidR="001A4FB0" w:rsidRPr="004D6AA4">
              <w:rPr>
                <w:rFonts w:asciiTheme="minorHAnsi" w:eastAsiaTheme="minorHAnsi" w:hAnsiTheme="minorHAnsi" w:cstheme="minorHAnsi"/>
                <w:lang w:val="en-US"/>
              </w:rPr>
              <w:t>0</w:t>
            </w:r>
            <w:r w:rsidR="0035430C" w:rsidRPr="004D6AA4">
              <w:rPr>
                <w:rFonts w:asciiTheme="minorHAnsi" w:eastAsiaTheme="minorHAnsi" w:hAnsiTheme="minorHAnsi" w:cstheme="minorHAnsi"/>
                <w:lang w:val="en-US"/>
              </w:rPr>
              <w:t>2</w:t>
            </w:r>
            <w:r w:rsidR="00B16DE7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</w:t>
            </w:r>
            <w:r w:rsidR="0035430C" w:rsidRPr="004D6AA4">
              <w:rPr>
                <w:rFonts w:asciiTheme="minorHAnsi" w:eastAsiaTheme="minorHAnsi" w:hAnsiTheme="minorHAnsi" w:cstheme="minorHAnsi"/>
                <w:lang w:val="en-US"/>
              </w:rPr>
              <w:t>Oct</w:t>
            </w:r>
            <w:r w:rsidRPr="004D6AA4">
              <w:rPr>
                <w:rFonts w:asciiTheme="minorHAnsi" w:eastAsiaTheme="minorHAnsi" w:hAnsiTheme="minorHAnsi" w:cstheme="minorHAnsi"/>
                <w:lang w:val="en-US"/>
              </w:rPr>
              <w:t>)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</w:tcPr>
          <w:p w14:paraId="22E1C322" w14:textId="730E77C9" w:rsidR="000F504D" w:rsidRPr="004D6AA4" w:rsidRDefault="00510ED9" w:rsidP="00A83EF7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</w:t>
            </w:r>
            <w:r w:rsidR="000F504D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17 (f)</w:t>
            </w:r>
          </w:p>
        </w:tc>
        <w:tc>
          <w:tcPr>
            <w:tcW w:w="584" w:type="pct"/>
            <w:tcBorders>
              <w:top w:val="nil"/>
              <w:bottom w:val="single" w:sz="4" w:space="0" w:color="auto"/>
            </w:tcBorders>
          </w:tcPr>
          <w:p w14:paraId="4A07C19F" w14:textId="6838FEF6" w:rsidR="000F504D" w:rsidRPr="004D6AA4" w:rsidRDefault="00510ED9" w:rsidP="00510ED9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Mar</w:t>
            </w:r>
            <w:r w:rsidR="000F504D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</w:t>
            </w:r>
            <w:r w:rsidRPr="004D6AA4">
              <w:rPr>
                <w:rFonts w:asciiTheme="minorHAnsi" w:eastAsiaTheme="minorHAnsi" w:hAnsiTheme="minorHAnsi" w:cstheme="minorHAnsi"/>
                <w:lang w:val="en-US"/>
              </w:rPr>
              <w:t>8</w:t>
            </w:r>
            <w:r w:rsidR="000F504D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(f)</w:t>
            </w:r>
          </w:p>
        </w:tc>
        <w:tc>
          <w:tcPr>
            <w:tcW w:w="587" w:type="pct"/>
            <w:tcBorders>
              <w:top w:val="nil"/>
              <w:bottom w:val="single" w:sz="4" w:space="0" w:color="auto"/>
            </w:tcBorders>
          </w:tcPr>
          <w:p w14:paraId="269BDB89" w14:textId="373AE423" w:rsidR="000F504D" w:rsidRPr="004D6AA4" w:rsidRDefault="00510ED9" w:rsidP="00A83EF7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Jun</w:t>
            </w:r>
            <w:r w:rsidR="000F504D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18 (f)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4441EA64" w14:textId="108B9B27" w:rsidR="000F504D" w:rsidRPr="004D6AA4" w:rsidRDefault="00510ED9" w:rsidP="000F504D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Sep</w:t>
            </w:r>
            <w:r w:rsidR="000F504D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18 (f)</w:t>
            </w:r>
          </w:p>
        </w:tc>
        <w:tc>
          <w:tcPr>
            <w:tcW w:w="497" w:type="pct"/>
            <w:tcBorders>
              <w:top w:val="nil"/>
              <w:bottom w:val="single" w:sz="4" w:space="0" w:color="auto"/>
            </w:tcBorders>
          </w:tcPr>
          <w:p w14:paraId="2FC9CD14" w14:textId="445DAA52" w:rsidR="000F504D" w:rsidRPr="004D6AA4" w:rsidRDefault="000F504D" w:rsidP="000F504D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2018 (f)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</w:tcBorders>
          </w:tcPr>
          <w:p w14:paraId="2649FDD6" w14:textId="5B37041F" w:rsidR="000F504D" w:rsidRPr="004D6AA4" w:rsidRDefault="000F504D" w:rsidP="00A83EF7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2019 (f)</w:t>
            </w:r>
          </w:p>
        </w:tc>
        <w:tc>
          <w:tcPr>
            <w:tcW w:w="186" w:type="pct"/>
            <w:tcBorders>
              <w:top w:val="nil"/>
              <w:bottom w:val="single" w:sz="4" w:space="0" w:color="auto"/>
            </w:tcBorders>
          </w:tcPr>
          <w:p w14:paraId="047BE3E5" w14:textId="65E93137" w:rsidR="000F504D" w:rsidRPr="004D6AA4" w:rsidRDefault="000F504D" w:rsidP="00A83EF7">
            <w:pPr>
              <w:jc w:val="right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</w:tr>
      <w:tr w:rsidR="000F504D" w:rsidRPr="004D6AA4" w14:paraId="4685FD7D" w14:textId="1FE27287" w:rsidTr="00FA655A">
        <w:tc>
          <w:tcPr>
            <w:tcW w:w="949" w:type="pct"/>
            <w:tcBorders>
              <w:top w:val="nil"/>
              <w:bottom w:val="single" w:sz="4" w:space="0" w:color="auto"/>
            </w:tcBorders>
            <w:noWrap/>
          </w:tcPr>
          <w:p w14:paraId="3E46CDD1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AUD/USD</w:t>
            </w:r>
          </w:p>
        </w:tc>
        <w:tc>
          <w:tcPr>
            <w:tcW w:w="599" w:type="pct"/>
            <w:tcBorders>
              <w:top w:val="nil"/>
              <w:bottom w:val="single" w:sz="4" w:space="0" w:color="auto"/>
            </w:tcBorders>
          </w:tcPr>
          <w:p w14:paraId="3D52AE82" w14:textId="63902FAF" w:rsidR="000F504D" w:rsidRPr="004D6AA4" w:rsidRDefault="00CF1595" w:rsidP="0035430C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  <w:r w:rsidR="0035430C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836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</w:tcPr>
          <w:p w14:paraId="415A648D" w14:textId="4A9EA8E1" w:rsidR="000F504D" w:rsidRPr="004D6AA4" w:rsidRDefault="000F504D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  <w:r w:rsidR="00510ED9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84" w:type="pct"/>
            <w:tcBorders>
              <w:top w:val="nil"/>
              <w:bottom w:val="single" w:sz="4" w:space="0" w:color="auto"/>
            </w:tcBorders>
          </w:tcPr>
          <w:p w14:paraId="43D04DCA" w14:textId="747B5C74" w:rsidR="000F504D" w:rsidRPr="004D6AA4" w:rsidRDefault="000F504D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  <w:r w:rsidR="00E0033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.7</w:t>
            </w:r>
            <w:r w:rsidR="00510ED9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87" w:type="pct"/>
            <w:tcBorders>
              <w:top w:val="nil"/>
              <w:bottom w:val="single" w:sz="4" w:space="0" w:color="auto"/>
            </w:tcBorders>
          </w:tcPr>
          <w:p w14:paraId="29450CAF" w14:textId="0CB347A2" w:rsidR="000F504D" w:rsidRPr="004D6AA4" w:rsidRDefault="00254BB1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  <w:r w:rsidR="0035430C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5904684B" w14:textId="41509F02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  <w:r w:rsidR="0035430C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9</w:t>
            </w:r>
          </w:p>
        </w:tc>
        <w:tc>
          <w:tcPr>
            <w:tcW w:w="497" w:type="pct"/>
            <w:tcBorders>
              <w:top w:val="nil"/>
              <w:bottom w:val="single" w:sz="4" w:space="0" w:color="auto"/>
            </w:tcBorders>
          </w:tcPr>
          <w:p w14:paraId="1921F378" w14:textId="009358AD" w:rsidR="000F504D" w:rsidRPr="004D6AA4" w:rsidRDefault="0035430C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0.80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</w:tcBorders>
          </w:tcPr>
          <w:p w14:paraId="15DB84F6" w14:textId="591EEF42" w:rsidR="000F504D" w:rsidRPr="004D6AA4" w:rsidRDefault="0035430C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0.82</w:t>
            </w:r>
          </w:p>
        </w:tc>
        <w:tc>
          <w:tcPr>
            <w:tcW w:w="186" w:type="pct"/>
            <w:tcBorders>
              <w:top w:val="nil"/>
              <w:bottom w:val="single" w:sz="4" w:space="0" w:color="auto"/>
            </w:tcBorders>
          </w:tcPr>
          <w:p w14:paraId="4D507092" w14:textId="3E11EF63" w:rsidR="000F504D" w:rsidRPr="004D6AA4" w:rsidRDefault="000F504D" w:rsidP="00A845FE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0F504D" w:rsidRPr="004D6AA4" w14:paraId="27E83E88" w14:textId="21FB6E7A" w:rsidTr="00FA655A">
        <w:tc>
          <w:tcPr>
            <w:tcW w:w="949" w:type="pct"/>
            <w:tcBorders>
              <w:top w:val="nil"/>
              <w:bottom w:val="single" w:sz="4" w:space="0" w:color="auto"/>
            </w:tcBorders>
            <w:noWrap/>
          </w:tcPr>
          <w:p w14:paraId="1D5A7569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NZD/USD</w:t>
            </w:r>
          </w:p>
        </w:tc>
        <w:tc>
          <w:tcPr>
            <w:tcW w:w="599" w:type="pct"/>
            <w:tcBorders>
              <w:top w:val="nil"/>
              <w:bottom w:val="single" w:sz="4" w:space="0" w:color="auto"/>
            </w:tcBorders>
          </w:tcPr>
          <w:p w14:paraId="3256FE2F" w14:textId="77FC802A" w:rsidR="000F504D" w:rsidRPr="004D6AA4" w:rsidRDefault="0035430C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0.7217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</w:tcPr>
          <w:p w14:paraId="2526BAED" w14:textId="6BF7CAC5" w:rsidR="000F504D" w:rsidRPr="004D6AA4" w:rsidRDefault="00E0033A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0.72</w:t>
            </w:r>
          </w:p>
        </w:tc>
        <w:tc>
          <w:tcPr>
            <w:tcW w:w="584" w:type="pct"/>
            <w:tcBorders>
              <w:top w:val="nil"/>
              <w:bottom w:val="single" w:sz="4" w:space="0" w:color="auto"/>
            </w:tcBorders>
          </w:tcPr>
          <w:p w14:paraId="59DDDB68" w14:textId="16197AD6" w:rsidR="000F504D" w:rsidRPr="004D6AA4" w:rsidRDefault="003029C5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0.72</w:t>
            </w:r>
          </w:p>
        </w:tc>
        <w:tc>
          <w:tcPr>
            <w:tcW w:w="587" w:type="pct"/>
            <w:tcBorders>
              <w:top w:val="nil"/>
              <w:bottom w:val="single" w:sz="4" w:space="0" w:color="auto"/>
            </w:tcBorders>
          </w:tcPr>
          <w:p w14:paraId="2F36FF4C" w14:textId="4EFFCD23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6BECCA44" w14:textId="731CD5C6" w:rsidR="000F504D" w:rsidRPr="004D6AA4" w:rsidRDefault="003029C5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0.73</w:t>
            </w:r>
          </w:p>
        </w:tc>
        <w:tc>
          <w:tcPr>
            <w:tcW w:w="497" w:type="pct"/>
            <w:tcBorders>
              <w:top w:val="nil"/>
              <w:bottom w:val="single" w:sz="4" w:space="0" w:color="auto"/>
            </w:tcBorders>
          </w:tcPr>
          <w:p w14:paraId="761893BA" w14:textId="644C6B1D" w:rsidR="000F504D" w:rsidRPr="004D6AA4" w:rsidRDefault="003029C5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0.74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</w:tcBorders>
          </w:tcPr>
          <w:p w14:paraId="1081FFEF" w14:textId="4B6F9804" w:rsidR="000F504D" w:rsidRPr="004D6AA4" w:rsidRDefault="00E0033A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0.74</w:t>
            </w:r>
          </w:p>
        </w:tc>
        <w:tc>
          <w:tcPr>
            <w:tcW w:w="186" w:type="pct"/>
            <w:tcBorders>
              <w:top w:val="nil"/>
              <w:bottom w:val="single" w:sz="4" w:space="0" w:color="auto"/>
            </w:tcBorders>
          </w:tcPr>
          <w:p w14:paraId="45CA0534" w14:textId="51196BBA" w:rsidR="000F504D" w:rsidRPr="004D6AA4" w:rsidRDefault="000F504D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0F504D" w:rsidRPr="004D6AA4" w14:paraId="41E1BFC4" w14:textId="72366F48" w:rsidTr="00FA655A">
        <w:tc>
          <w:tcPr>
            <w:tcW w:w="949" w:type="pct"/>
            <w:tcBorders>
              <w:top w:val="nil"/>
              <w:bottom w:val="single" w:sz="4" w:space="0" w:color="auto"/>
            </w:tcBorders>
            <w:noWrap/>
          </w:tcPr>
          <w:p w14:paraId="13B3B9E8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EUR/USD</w:t>
            </w:r>
          </w:p>
        </w:tc>
        <w:tc>
          <w:tcPr>
            <w:tcW w:w="599" w:type="pct"/>
            <w:tcBorders>
              <w:top w:val="nil"/>
              <w:bottom w:val="single" w:sz="4" w:space="0" w:color="auto"/>
            </w:tcBorders>
          </w:tcPr>
          <w:p w14:paraId="70EFAC3B" w14:textId="66879348" w:rsidR="000F504D" w:rsidRPr="004D6AA4" w:rsidRDefault="0035430C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1.1799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</w:tcPr>
          <w:p w14:paraId="1F5F8609" w14:textId="028B0A96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84" w:type="pct"/>
            <w:tcBorders>
              <w:top w:val="nil"/>
              <w:bottom w:val="single" w:sz="4" w:space="0" w:color="auto"/>
            </w:tcBorders>
          </w:tcPr>
          <w:p w14:paraId="2EA5D9D8" w14:textId="4D1FB8A7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9</w:t>
            </w:r>
          </w:p>
        </w:tc>
        <w:tc>
          <w:tcPr>
            <w:tcW w:w="587" w:type="pct"/>
            <w:tcBorders>
              <w:top w:val="nil"/>
              <w:bottom w:val="single" w:sz="4" w:space="0" w:color="auto"/>
            </w:tcBorders>
          </w:tcPr>
          <w:p w14:paraId="2BA2ED64" w14:textId="5924166A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9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2479D877" w14:textId="43C67CD9" w:rsidR="000F504D" w:rsidRPr="004D6AA4" w:rsidRDefault="003029C5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1.20</w:t>
            </w:r>
          </w:p>
        </w:tc>
        <w:tc>
          <w:tcPr>
            <w:tcW w:w="497" w:type="pct"/>
            <w:tcBorders>
              <w:top w:val="nil"/>
              <w:bottom w:val="single" w:sz="4" w:space="0" w:color="auto"/>
            </w:tcBorders>
          </w:tcPr>
          <w:p w14:paraId="71721D7A" w14:textId="7CFE82E0" w:rsidR="000F504D" w:rsidRPr="004D6AA4" w:rsidRDefault="003029C5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1.21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</w:tcBorders>
          </w:tcPr>
          <w:p w14:paraId="5F204C98" w14:textId="6A621588" w:rsidR="000F504D" w:rsidRPr="004D6AA4" w:rsidRDefault="000F504D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1.2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</w:t>
            </w:r>
          </w:p>
        </w:tc>
        <w:tc>
          <w:tcPr>
            <w:tcW w:w="186" w:type="pct"/>
            <w:tcBorders>
              <w:top w:val="nil"/>
              <w:bottom w:val="single" w:sz="4" w:space="0" w:color="auto"/>
            </w:tcBorders>
          </w:tcPr>
          <w:p w14:paraId="2D5823BB" w14:textId="57469257" w:rsidR="000F504D" w:rsidRPr="004D6AA4" w:rsidRDefault="000F504D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0F504D" w:rsidRPr="004D6AA4" w14:paraId="20C7D127" w14:textId="295F791A" w:rsidTr="00FA655A"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32B0658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USD/JPY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</w:tcPr>
          <w:p w14:paraId="449F2586" w14:textId="3C2810F6" w:rsidR="000F504D" w:rsidRPr="004D6AA4" w:rsidRDefault="0035430C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112.6000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</w:tcPr>
          <w:p w14:paraId="565F4414" w14:textId="021A7B4B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</w:tcPr>
          <w:p w14:paraId="1FC3992C" w14:textId="78FA6F0B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</w:tcPr>
          <w:p w14:paraId="2DD7E1A9" w14:textId="3B71C668" w:rsidR="000F504D" w:rsidRPr="004D6AA4" w:rsidRDefault="000F504D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</w:tcPr>
          <w:p w14:paraId="4DF8DE78" w14:textId="16D55DEC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5F7B85C5" w14:textId="1D4B96D7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11</w:t>
            </w:r>
            <w:r w:rsidR="00510ED9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</w:tcPr>
          <w:p w14:paraId="7CF6BEC6" w14:textId="77341946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510ED9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.00</w:t>
            </w:r>
          </w:p>
        </w:tc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4EB5AED0" w14:textId="4968F04B" w:rsidR="000F504D" w:rsidRPr="004D6AA4" w:rsidRDefault="000F504D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0F504D" w:rsidRPr="004D6AA4" w14:paraId="01094337" w14:textId="2B004FA2" w:rsidTr="00FA655A"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CAF7EF0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GBP/USD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</w:tcPr>
          <w:p w14:paraId="63A598BF" w14:textId="1C36D211" w:rsidR="000F504D" w:rsidRPr="004D6AA4" w:rsidRDefault="0035430C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1.3385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</w:tcPr>
          <w:p w14:paraId="0CE4CFDC" w14:textId="231413FC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30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</w:tcPr>
          <w:p w14:paraId="4106DB67" w14:textId="06A85D65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30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</w:tcPr>
          <w:p w14:paraId="3F1BC5E6" w14:textId="3767A537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.31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</w:tcPr>
          <w:p w14:paraId="2783ED56" w14:textId="32743D58" w:rsidR="000F504D" w:rsidRPr="004D6AA4" w:rsidRDefault="003029C5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1.31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0B34BB7C" w14:textId="0FD5FBEC" w:rsidR="000F504D" w:rsidRPr="004D6AA4" w:rsidRDefault="00E0033A" w:rsidP="00A83EF7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1.32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</w:tcPr>
          <w:p w14:paraId="5846DDAB" w14:textId="3F0DE5DC" w:rsidR="000F504D" w:rsidRPr="004D6AA4" w:rsidRDefault="00E0033A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1.3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45FBCD2C" w14:textId="59D73B2C" w:rsidR="000F504D" w:rsidRPr="004D6AA4" w:rsidRDefault="000F504D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</w:p>
        </w:tc>
      </w:tr>
      <w:tr w:rsidR="000F504D" w:rsidRPr="004D6AA4" w14:paraId="727BC31A" w14:textId="67FAEA39" w:rsidTr="00FA65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644D2D" w14:textId="77777777" w:rsidR="000F504D" w:rsidRPr="004D6AA4" w:rsidRDefault="000F504D" w:rsidP="00084DFF">
            <w:pPr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>USD/CNH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</w:tcPr>
          <w:p w14:paraId="31F19A08" w14:textId="767D1828" w:rsidR="000F504D" w:rsidRPr="004D6AA4" w:rsidRDefault="0035430C" w:rsidP="00510ED9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6.6454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</w:tcPr>
          <w:p w14:paraId="7DAC96DF" w14:textId="652557A6" w:rsidR="000F504D" w:rsidRPr="004D6AA4" w:rsidRDefault="00E0033A" w:rsidP="003029C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64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</w:tcPr>
          <w:p w14:paraId="6124D2BC" w14:textId="7B084365" w:rsidR="000F504D" w:rsidRPr="004D6AA4" w:rsidRDefault="00E0033A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65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</w:tcPr>
          <w:p w14:paraId="5CB55B86" w14:textId="39DC864D" w:rsidR="000F504D" w:rsidRPr="004D6AA4" w:rsidRDefault="003029C5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6.70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</w:tcPr>
          <w:p w14:paraId="34850CBB" w14:textId="46FB7F2F" w:rsidR="000F504D" w:rsidRPr="004D6AA4" w:rsidRDefault="00E0033A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70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6F462EBC" w14:textId="10BA53D1" w:rsidR="000F504D" w:rsidRPr="004D6AA4" w:rsidRDefault="00E0033A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7</w:t>
            </w:r>
            <w:r w:rsidR="0037475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0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</w:tcPr>
          <w:p w14:paraId="329D8127" w14:textId="244FDBBA" w:rsidR="000F504D" w:rsidRPr="004D6AA4" w:rsidRDefault="00E0033A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6.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50</w:t>
            </w:r>
          </w:p>
        </w:tc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1FF8735C" w14:textId="3105DD3A" w:rsidR="000F504D" w:rsidRPr="004D6AA4" w:rsidRDefault="000F504D" w:rsidP="00374755">
            <w:pPr>
              <w:tabs>
                <w:tab w:val="decimal" w:pos="360"/>
              </w:tabs>
              <w:jc w:val="right"/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</w:p>
        </w:tc>
      </w:tr>
    </w:tbl>
    <w:p w14:paraId="10F8B05D" w14:textId="77777777" w:rsidR="00084DFF" w:rsidRPr="004D6AA4" w:rsidRDefault="00084DFF" w:rsidP="00084DFF">
      <w:pPr>
        <w:rPr>
          <w:rFonts w:asciiTheme="minorHAnsi" w:eastAsiaTheme="minorHAnsi" w:hAnsiTheme="minorHAnsi" w:cstheme="minorHAnsi"/>
          <w:lang w:val="en-US"/>
        </w:rPr>
      </w:pPr>
    </w:p>
    <w:p w14:paraId="2F929343" w14:textId="21CED908" w:rsidR="00084DFF" w:rsidRPr="004D6AA4" w:rsidRDefault="00084DFF" w:rsidP="00084DFF">
      <w:pPr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</w:pPr>
      <w:r w:rsidRPr="004D6AA4"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  <w:t xml:space="preserve">US economic </w:t>
      </w:r>
      <w:r w:rsidR="00A01684" w:rsidRPr="004D6AA4"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  <w:t>indicators and outlook</w:t>
      </w:r>
    </w:p>
    <w:tbl>
      <w:tblPr>
        <w:tblStyle w:val="LightShading-Accent6"/>
        <w:tblW w:w="4740" w:type="pct"/>
        <w:tblLook w:val="0660" w:firstRow="1" w:lastRow="1" w:firstColumn="0" w:lastColumn="0" w:noHBand="1" w:noVBand="1"/>
      </w:tblPr>
      <w:tblGrid>
        <w:gridCol w:w="2241"/>
        <w:gridCol w:w="1270"/>
        <w:gridCol w:w="1147"/>
        <w:gridCol w:w="1093"/>
        <w:gridCol w:w="1095"/>
        <w:gridCol w:w="1095"/>
        <w:gridCol w:w="1214"/>
        <w:gridCol w:w="1083"/>
      </w:tblGrid>
      <w:tr w:rsidR="007C5384" w:rsidRPr="004D6AA4" w14:paraId="21410465" w14:textId="77777777" w:rsidTr="00F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</w:tcPr>
          <w:p w14:paraId="25284303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</w:tcPr>
          <w:p w14:paraId="149FA37B" w14:textId="3518C6C1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2016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4B4F73E9" w14:textId="628ADA4F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Mar 17 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</w:tcPr>
          <w:p w14:paraId="421E7D66" w14:textId="4F52B6FE" w:rsidR="007C5384" w:rsidRPr="004D6AA4" w:rsidRDefault="00D729DB" w:rsidP="00D729DB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Jun 17 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26BD7E09" w14:textId="2CE10F0B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Sep 17 (f)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4E98D9CA" w14:textId="2B329781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17 (f)</w:t>
            </w:r>
          </w:p>
        </w:tc>
        <w:tc>
          <w:tcPr>
            <w:tcW w:w="593" w:type="pct"/>
            <w:tcBorders>
              <w:top w:val="nil"/>
              <w:bottom w:val="single" w:sz="4" w:space="0" w:color="auto"/>
            </w:tcBorders>
          </w:tcPr>
          <w:p w14:paraId="58E7EEE7" w14:textId="263CB9F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Mar 18 (f)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54C4E98F" w14:textId="431F8A6B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Jun 18 (f)</w:t>
            </w:r>
          </w:p>
        </w:tc>
      </w:tr>
      <w:tr w:rsidR="007C5384" w:rsidRPr="004D6AA4" w14:paraId="5858CD44" w14:textId="77777777" w:rsidTr="004D6AA4">
        <w:trPr>
          <w:trHeight w:val="350"/>
        </w:trPr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</w:tcPr>
          <w:p w14:paraId="56524A51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GDP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qtr</w:t>
            </w:r>
            <w:proofErr w:type="spellEnd"/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</w:tcPr>
          <w:p w14:paraId="2DF9E509" w14:textId="05964679" w:rsidR="007C5384" w:rsidRPr="004D6AA4" w:rsidRDefault="00BF0D75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66D45B6A" w14:textId="6C7BFE56" w:rsidR="007C5384" w:rsidRPr="004D6AA4" w:rsidRDefault="00FA655A" w:rsidP="00020BEC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1.2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</w:tcPr>
          <w:p w14:paraId="7BC3E6D8" w14:textId="64ED413F" w:rsidR="007C5384" w:rsidRPr="004D6AA4" w:rsidRDefault="004D6AA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3.0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257BD78B" w14:textId="2B5F6FC1" w:rsidR="007C5384" w:rsidRPr="004D6AA4" w:rsidRDefault="006D1DC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1B08B8B4" w14:textId="00B697BB" w:rsidR="007C5384" w:rsidRPr="004D6AA4" w:rsidRDefault="004D6AA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1.9</w:t>
            </w:r>
          </w:p>
        </w:tc>
        <w:tc>
          <w:tcPr>
            <w:tcW w:w="593" w:type="pct"/>
            <w:tcBorders>
              <w:top w:val="nil"/>
              <w:bottom w:val="single" w:sz="4" w:space="0" w:color="auto"/>
            </w:tcBorders>
          </w:tcPr>
          <w:p w14:paraId="38A296A0" w14:textId="10CB67DF" w:rsidR="007C5384" w:rsidRPr="004D6AA4" w:rsidRDefault="006D1DC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1.9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50794BAB" w14:textId="07FF077B" w:rsidR="007C5384" w:rsidRPr="004D6AA4" w:rsidRDefault="006D1DC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2.1</w:t>
            </w:r>
          </w:p>
        </w:tc>
      </w:tr>
      <w:tr w:rsidR="007C5384" w:rsidRPr="004D6AA4" w14:paraId="660229A1" w14:textId="77777777" w:rsidTr="00FA655A"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</w:tcPr>
          <w:p w14:paraId="61C783FD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yr</w:t>
            </w:r>
            <w:proofErr w:type="spellEnd"/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</w:tcPr>
          <w:p w14:paraId="3E1F7C64" w14:textId="640B7E34" w:rsidR="007C5384" w:rsidRPr="004D6AA4" w:rsidRDefault="00FA655A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1.8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58F3EF5A" w14:textId="0C2CC65D" w:rsidR="007C5384" w:rsidRPr="004D6AA4" w:rsidRDefault="007C5384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</w:tcPr>
          <w:p w14:paraId="21324689" w14:textId="09499C6D" w:rsidR="007C5384" w:rsidRPr="004D6AA4" w:rsidRDefault="007C538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20C8AC65" w14:textId="650543EC" w:rsidR="007C5384" w:rsidRPr="004D6AA4" w:rsidRDefault="007C5384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BF0D7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4D8A6220" w14:textId="4B79251C" w:rsidR="007C5384" w:rsidRPr="004D6AA4" w:rsidRDefault="007C538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  <w:tc>
          <w:tcPr>
            <w:tcW w:w="593" w:type="pct"/>
            <w:tcBorders>
              <w:top w:val="nil"/>
              <w:bottom w:val="single" w:sz="4" w:space="0" w:color="auto"/>
            </w:tcBorders>
          </w:tcPr>
          <w:p w14:paraId="50E351BF" w14:textId="4342471C" w:rsidR="007C5384" w:rsidRPr="004D6AA4" w:rsidRDefault="00E31272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3BC3EA59" w14:textId="2EBAA862" w:rsidR="007C5384" w:rsidRPr="004D6AA4" w:rsidRDefault="00D676B5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4D6AA4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</w:t>
            </w:r>
          </w:p>
        </w:tc>
      </w:tr>
      <w:tr w:rsidR="007C5384" w:rsidRPr="004D6AA4" w14:paraId="6312A61E" w14:textId="77777777" w:rsidTr="00FA655A"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</w:tcPr>
          <w:p w14:paraId="7C03E265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Unemployment rate %</w:t>
            </w:r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</w:tcPr>
          <w:p w14:paraId="3C1145E3" w14:textId="15C95C20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4.7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7DB2DF6A" w14:textId="5B1F8CD6" w:rsidR="007C5384" w:rsidRPr="004D6AA4" w:rsidRDefault="007C5384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F81198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</w:tcPr>
          <w:p w14:paraId="5231F06D" w14:textId="737C8280" w:rsidR="007C5384" w:rsidRPr="004D6AA4" w:rsidRDefault="004846AB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F81198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60E1564B" w14:textId="2D121A2E" w:rsidR="007C5384" w:rsidRPr="004D6AA4" w:rsidRDefault="00E31272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3FB86D23" w14:textId="058E6709" w:rsidR="007C5384" w:rsidRPr="004D6AA4" w:rsidRDefault="00E31272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</w:t>
            </w:r>
          </w:p>
        </w:tc>
        <w:tc>
          <w:tcPr>
            <w:tcW w:w="593" w:type="pct"/>
            <w:tcBorders>
              <w:top w:val="nil"/>
              <w:bottom w:val="single" w:sz="4" w:space="0" w:color="auto"/>
            </w:tcBorders>
          </w:tcPr>
          <w:p w14:paraId="213FB527" w14:textId="07B3C495" w:rsidR="007C5384" w:rsidRPr="004D6AA4" w:rsidRDefault="004846AB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4.3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2415600D" w14:textId="5DAEF464" w:rsidR="007C5384" w:rsidRPr="004D6AA4" w:rsidRDefault="004D6AA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  <w:r w:rsidR="00F81198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.3</w:t>
            </w:r>
          </w:p>
        </w:tc>
      </w:tr>
      <w:tr w:rsidR="007C5384" w:rsidRPr="004D6AA4" w14:paraId="7F0B6619" w14:textId="77777777" w:rsidTr="00FA65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</w:tcPr>
          <w:p w14:paraId="5D7BAD1B" w14:textId="6F75473E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 xml:space="preserve">CPI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>yr</w:t>
            </w:r>
            <w:proofErr w:type="spellEnd"/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</w:tcPr>
          <w:p w14:paraId="6CACC756" w14:textId="5D136823" w:rsidR="007C5384" w:rsidRPr="004D6AA4" w:rsidRDefault="00233055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1.8</w:t>
            </w:r>
          </w:p>
        </w:tc>
        <w:tc>
          <w:tcPr>
            <w:tcW w:w="560" w:type="pct"/>
            <w:tcBorders>
              <w:top w:val="nil"/>
              <w:bottom w:val="single" w:sz="4" w:space="0" w:color="auto"/>
            </w:tcBorders>
          </w:tcPr>
          <w:p w14:paraId="3B6828FA" w14:textId="1FD67E6F" w:rsidR="007C5384" w:rsidRPr="004D6AA4" w:rsidRDefault="00233055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2.6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</w:tcPr>
          <w:p w14:paraId="25F8C687" w14:textId="52CF9E19" w:rsidR="007C5384" w:rsidRPr="004D6AA4" w:rsidRDefault="004D6AA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</w:t>
            </w:r>
            <w:r w:rsidR="00BE4C38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.</w:t>
            </w: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9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53E4FC5D" w14:textId="78765759" w:rsidR="007C5384" w:rsidRPr="004D6AA4" w:rsidRDefault="004D6AA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</w:t>
            </w:r>
            <w:r w:rsidR="004846AB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.</w:t>
            </w: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0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14:paraId="12B25507" w14:textId="377F533F" w:rsidR="007C5384" w:rsidRPr="004D6AA4" w:rsidRDefault="004846AB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4D6AA4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7</w:t>
            </w:r>
          </w:p>
        </w:tc>
        <w:tc>
          <w:tcPr>
            <w:tcW w:w="593" w:type="pct"/>
            <w:tcBorders>
              <w:top w:val="nil"/>
              <w:bottom w:val="single" w:sz="4" w:space="0" w:color="auto"/>
            </w:tcBorders>
          </w:tcPr>
          <w:p w14:paraId="5E74ADD4" w14:textId="0AC2AC9B" w:rsidR="007C5384" w:rsidRPr="004D6AA4" w:rsidRDefault="004846AB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23305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4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3D3D9860" w14:textId="07679D4E" w:rsidR="007C5384" w:rsidRPr="004D6AA4" w:rsidRDefault="004D6AA4" w:rsidP="004D6AA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</w:t>
            </w:r>
            <w:r w:rsidR="0023305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.</w:t>
            </w: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0</w:t>
            </w:r>
          </w:p>
        </w:tc>
      </w:tr>
    </w:tbl>
    <w:p w14:paraId="0704CCFE" w14:textId="77777777" w:rsidR="00084DFF" w:rsidRPr="004D6AA4" w:rsidRDefault="00084DFF" w:rsidP="00084DFF">
      <w:pPr>
        <w:rPr>
          <w:rFonts w:asciiTheme="minorHAnsi" w:eastAsiaTheme="minorEastAsia" w:hAnsiTheme="minorHAnsi" w:cstheme="minorHAnsi"/>
          <w:iCs/>
          <w:color w:val="7F7F7F" w:themeColor="text1" w:themeTint="80"/>
          <w:lang w:val="en-US" w:eastAsia="ja-JP"/>
        </w:rPr>
      </w:pPr>
    </w:p>
    <w:p w14:paraId="5E38F27B" w14:textId="6C9AB107" w:rsidR="00BB1B4A" w:rsidRPr="004D6AA4" w:rsidRDefault="00084DFF" w:rsidP="00084DFF">
      <w:pPr>
        <w:rPr>
          <w:rFonts w:asciiTheme="minorHAnsi" w:eastAsiaTheme="minorHAnsi" w:hAnsiTheme="minorHAnsi" w:cstheme="minorHAnsi"/>
          <w:b/>
          <w:iCs/>
          <w:color w:val="0000FF"/>
          <w:sz w:val="24"/>
          <w:szCs w:val="24"/>
          <w:lang w:val="en-US"/>
        </w:rPr>
      </w:pPr>
      <w:r w:rsidRPr="004D6AA4"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  <w:t xml:space="preserve">Australian economic </w:t>
      </w:r>
      <w:r w:rsidR="00A01684" w:rsidRPr="004D6AA4">
        <w:rPr>
          <w:rFonts w:asciiTheme="minorHAnsi" w:eastAsiaTheme="minorHAnsi" w:hAnsiTheme="minorHAnsi" w:cstheme="minorHAnsi"/>
          <w:b/>
          <w:color w:val="0000FF"/>
          <w:sz w:val="24"/>
          <w:szCs w:val="24"/>
          <w:lang w:val="en-US"/>
        </w:rPr>
        <w:t>indicators and outlook</w:t>
      </w:r>
    </w:p>
    <w:tbl>
      <w:tblPr>
        <w:tblStyle w:val="LightShading-Accent6"/>
        <w:tblW w:w="4775" w:type="pct"/>
        <w:tblLook w:val="0660" w:firstRow="1" w:lastRow="1" w:firstColumn="0" w:lastColumn="0" w:noHBand="1" w:noVBand="1"/>
      </w:tblPr>
      <w:tblGrid>
        <w:gridCol w:w="2239"/>
        <w:gridCol w:w="1362"/>
        <w:gridCol w:w="1151"/>
        <w:gridCol w:w="1093"/>
        <w:gridCol w:w="1095"/>
        <w:gridCol w:w="1095"/>
        <w:gridCol w:w="1192"/>
        <w:gridCol w:w="1087"/>
      </w:tblGrid>
      <w:tr w:rsidR="00084DFF" w:rsidRPr="004D6AA4" w14:paraId="26A34448" w14:textId="77777777" w:rsidTr="00F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49BB3A17" w14:textId="7777777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14:paraId="2EB0634A" w14:textId="5A648F25" w:rsidR="00084DFF" w:rsidRPr="004D6AA4" w:rsidRDefault="00A22DBD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2016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</w:tcPr>
          <w:p w14:paraId="3FDDED0B" w14:textId="39659DD0" w:rsidR="00084DFF" w:rsidRPr="004D6AA4" w:rsidRDefault="007949C2" w:rsidP="008C4732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Mar</w:t>
            </w:r>
            <w:r w:rsidR="00084DFF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17</w:t>
            </w:r>
            <w:r w:rsidR="00A743AC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3FDB8CB2" w14:textId="613EC1A6" w:rsidR="00084DFF" w:rsidRPr="004D6AA4" w:rsidRDefault="007949C2" w:rsidP="00D729DB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Jun</w:t>
            </w:r>
            <w:r w:rsidR="00084DFF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17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64B1705D" w14:textId="0EED43AF" w:rsidR="00084DFF" w:rsidRPr="004D6AA4" w:rsidRDefault="007949C2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Sep</w:t>
            </w:r>
            <w:r w:rsidR="00084DFF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17</w:t>
            </w:r>
            <w:r w:rsidR="00A743AC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(f)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0630889D" w14:textId="7FE6F301" w:rsidR="00084DFF" w:rsidRPr="004D6AA4" w:rsidRDefault="007949C2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17</w:t>
            </w:r>
            <w:r w:rsidR="00A743AC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(f)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14:paraId="0EF5A6EF" w14:textId="0A7CF8C4" w:rsidR="00084DFF" w:rsidRPr="004D6AA4" w:rsidRDefault="00B16DE7" w:rsidP="00084DFF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Mar 18</w:t>
            </w:r>
            <w:r w:rsidR="00A743AC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(f)</w:t>
            </w: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14:paraId="0111E5A3" w14:textId="19FC4722" w:rsidR="00084DFF" w:rsidRPr="004D6AA4" w:rsidRDefault="00B16DE7" w:rsidP="00B16DE7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Jun 1</w:t>
            </w:r>
            <w:r w:rsidR="00084DFF" w:rsidRPr="004D6AA4">
              <w:rPr>
                <w:rFonts w:asciiTheme="minorHAnsi" w:eastAsiaTheme="minorHAnsi" w:hAnsiTheme="minorHAnsi" w:cstheme="minorHAnsi"/>
                <w:lang w:val="en-US"/>
              </w:rPr>
              <w:t>8</w:t>
            </w:r>
            <w:r w:rsidR="00A743AC"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 (f)</w:t>
            </w:r>
          </w:p>
        </w:tc>
      </w:tr>
      <w:tr w:rsidR="00084DFF" w:rsidRPr="004D6AA4" w14:paraId="2179E6C7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607F3C1F" w14:textId="136344C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GDP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qtr</w:t>
            </w:r>
            <w:proofErr w:type="spellEnd"/>
            <w:r w:rsidR="00A22DBD"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 / </w:t>
            </w:r>
            <w:proofErr w:type="spellStart"/>
            <w:r w:rsidR="00A22DBD"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yr</w:t>
            </w:r>
            <w:proofErr w:type="spellEnd"/>
            <w:r w:rsidR="00A22DBD"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 </w:t>
            </w:r>
            <w:proofErr w:type="spellStart"/>
            <w:r w:rsidR="00A22DBD"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avg</w:t>
            </w:r>
            <w:proofErr w:type="spellEnd"/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14:paraId="0C325EEC" w14:textId="33FA6B5E" w:rsidR="00084DFF" w:rsidRPr="004D6AA4" w:rsidRDefault="00A22DB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1.1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</w:tcPr>
          <w:p w14:paraId="037043F4" w14:textId="5A95A19B" w:rsidR="00084DFF" w:rsidRPr="004D6AA4" w:rsidRDefault="0006595C" w:rsidP="008C4732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8C4732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04EB8E4F" w14:textId="5C9265ED" w:rsidR="00084DFF" w:rsidRPr="004D6AA4" w:rsidRDefault="00B16DE7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5BBF15AF" w14:textId="47C82239" w:rsidR="00084DFF" w:rsidRPr="004D6AA4" w:rsidRDefault="003029C5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0.9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4CAFC220" w14:textId="2496E72B" w:rsidR="00084DFF" w:rsidRPr="004D6AA4" w:rsidRDefault="003029C5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0.9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14:paraId="0DB72084" w14:textId="49B3A544" w:rsidR="00084DFF" w:rsidRPr="004D6AA4" w:rsidRDefault="003029C5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14:paraId="45672817" w14:textId="7567315C" w:rsidR="00084DFF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.6</w:t>
            </w:r>
          </w:p>
        </w:tc>
      </w:tr>
      <w:tr w:rsidR="00084DFF" w:rsidRPr="004D6AA4" w14:paraId="7F2CB6FD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5C9733C3" w14:textId="7777777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yr</w:t>
            </w:r>
            <w:proofErr w:type="spellEnd"/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14:paraId="2FA9A704" w14:textId="6672C59B" w:rsidR="00084DFF" w:rsidRPr="004D6AA4" w:rsidRDefault="00A22DB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2.4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</w:tcPr>
          <w:p w14:paraId="1A7922DE" w14:textId="567E7130" w:rsidR="00084DFF" w:rsidRPr="004D6AA4" w:rsidRDefault="0006595C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343B4D08" w14:textId="7BB558F9" w:rsidR="00084DFF" w:rsidRPr="004D6AA4" w:rsidRDefault="00B16DE7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6206F017" w14:textId="1D0F4AF1" w:rsidR="00084DFF" w:rsidRPr="004D6AA4" w:rsidRDefault="00B16DE7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3F35876F" w14:textId="10132FF0" w:rsidR="00084DFF" w:rsidRPr="004D6AA4" w:rsidRDefault="003029C5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3.0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14:paraId="03998871" w14:textId="0D4C0605" w:rsidR="00084DFF" w:rsidRPr="004D6AA4" w:rsidRDefault="00B16DE7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14:paraId="341405BB" w14:textId="7C9B2457" w:rsidR="00084DFF" w:rsidRPr="004D6AA4" w:rsidRDefault="00B16DE7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</w:tr>
      <w:tr w:rsidR="00084DFF" w:rsidRPr="004D6AA4" w14:paraId="7952CDC2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717502DD" w14:textId="7777777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lastRenderedPageBreak/>
              <w:t>Unemployment rate %</w:t>
            </w:r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14:paraId="30FBDB56" w14:textId="3F4F6F1C" w:rsidR="00084DFF" w:rsidRPr="004D6AA4" w:rsidRDefault="00B16DE7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</w:tcPr>
          <w:p w14:paraId="491A403E" w14:textId="2340C8CC" w:rsidR="00084DFF" w:rsidRPr="004D6AA4" w:rsidRDefault="007949C2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0F1F67BD" w14:textId="139F4DC7" w:rsidR="00084DFF" w:rsidRPr="004D6AA4" w:rsidRDefault="007949C2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</w:t>
            </w:r>
            <w:r w:rsidR="0006595C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42DB6FA3" w14:textId="0EF55965" w:rsidR="00084DFF" w:rsidRPr="004D6AA4" w:rsidRDefault="0006595C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5.6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77569FF8" w14:textId="4B289BD8" w:rsidR="00084DFF" w:rsidRPr="004D6AA4" w:rsidRDefault="0006595C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5.7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14:paraId="5143F28A" w14:textId="085AC1B0" w:rsidR="00084DFF" w:rsidRPr="004D6AA4" w:rsidRDefault="00B16DE7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</w:t>
            </w:r>
            <w:r w:rsidR="00BF0D7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14:paraId="36BC854E" w14:textId="73ECE501" w:rsidR="00084DFF" w:rsidRPr="004D6AA4" w:rsidRDefault="00B16DE7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5.8</w:t>
            </w:r>
          </w:p>
        </w:tc>
      </w:tr>
      <w:tr w:rsidR="00084DFF" w:rsidRPr="004D6AA4" w14:paraId="614A8222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78AC962A" w14:textId="7777777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CPI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qtr</w:t>
            </w:r>
            <w:proofErr w:type="spellEnd"/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14:paraId="1009D1DB" w14:textId="44D5363C" w:rsidR="00084DFF" w:rsidRPr="004D6AA4" w:rsidRDefault="00A22DBD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0.5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</w:tcPr>
          <w:p w14:paraId="63C47721" w14:textId="6C206215" w:rsidR="00084DFF" w:rsidRPr="004D6AA4" w:rsidRDefault="00C0701E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0.5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031B0C27" w14:textId="247DED0A" w:rsidR="00084DFF" w:rsidRPr="004D6AA4" w:rsidRDefault="007949C2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  <w:r w:rsidR="00B37C4C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3FADDB81" w14:textId="7EC00787" w:rsidR="00084DFF" w:rsidRPr="004D6AA4" w:rsidRDefault="0006595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14:paraId="0BCACB92" w14:textId="66AA7E57" w:rsidR="00084DFF" w:rsidRPr="004D6AA4" w:rsidRDefault="007949C2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14:paraId="7DF05323" w14:textId="4B4D873A" w:rsidR="00084DFF" w:rsidRPr="004D6AA4" w:rsidRDefault="00B37C4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14:paraId="07B26146" w14:textId="3C2DE49E" w:rsidR="00084DFF" w:rsidRPr="004D6AA4" w:rsidRDefault="00B37C4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D0427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</w:t>
            </w:r>
          </w:p>
        </w:tc>
      </w:tr>
      <w:tr w:rsidR="00084DFF" w:rsidRPr="004D6AA4" w14:paraId="71AB673B" w14:textId="77777777" w:rsidTr="00FA65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26F4C0A" w14:textId="77777777" w:rsidR="00084DFF" w:rsidRPr="004D6AA4" w:rsidRDefault="00084DFF" w:rsidP="00084DFF">
            <w:pPr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 xml:space="preserve">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>yr</w:t>
            </w:r>
            <w:proofErr w:type="spellEnd"/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14:paraId="02C4CE83" w14:textId="650749ED" w:rsidR="00084DFF" w:rsidRPr="004D6AA4" w:rsidRDefault="00A72450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1.5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14:paraId="533337E1" w14:textId="67DF1B3F" w:rsidR="00084DFF" w:rsidRPr="004D6AA4" w:rsidRDefault="009E5888" w:rsidP="00A22DBD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1.8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14:paraId="6EF39DBB" w14:textId="2C52DAFE" w:rsidR="00084DFF" w:rsidRPr="004D6AA4" w:rsidRDefault="00B37C4C" w:rsidP="00FA655A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9E5888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8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14:paraId="12F6EFD2" w14:textId="6D8F71CD" w:rsidR="00084DFF" w:rsidRPr="004D6AA4" w:rsidRDefault="00BF0D75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1.8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14:paraId="265AF986" w14:textId="2E29A06D" w:rsidR="00084DFF" w:rsidRPr="004D6AA4" w:rsidRDefault="00B37C4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BF0D7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9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0B233FEE" w14:textId="22A2F752" w:rsidR="00084DFF" w:rsidRPr="004D6AA4" w:rsidRDefault="00BF0D75" w:rsidP="00084DFF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2.1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14:paraId="6258546B" w14:textId="7586292C" w:rsidR="00084DFF" w:rsidRPr="004D6AA4" w:rsidRDefault="00B37C4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2.</w:t>
            </w:r>
            <w:r w:rsidR="00BF0D7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</w:t>
            </w:r>
          </w:p>
        </w:tc>
      </w:tr>
    </w:tbl>
    <w:p w14:paraId="57A444E2" w14:textId="77777777" w:rsidR="00084DFF" w:rsidRPr="004D6AA4" w:rsidRDefault="00084DFF" w:rsidP="00084DFF">
      <w:pPr>
        <w:rPr>
          <w:rFonts w:asciiTheme="minorHAnsi" w:eastAsiaTheme="minorHAnsi" w:hAnsiTheme="minorHAnsi" w:cstheme="minorHAnsi"/>
          <w:iCs/>
          <w:color w:val="7F7F7F" w:themeColor="text1" w:themeTint="80"/>
          <w:szCs w:val="22"/>
          <w:lang w:val="en-US"/>
        </w:rPr>
      </w:pPr>
    </w:p>
    <w:p w14:paraId="53F37515" w14:textId="301C5DAB" w:rsidR="00BB1B4A" w:rsidRPr="004D6AA4" w:rsidRDefault="00084DFF" w:rsidP="00084DFF">
      <w:pPr>
        <w:rPr>
          <w:rFonts w:asciiTheme="minorHAnsi" w:eastAsiaTheme="minorHAnsi" w:hAnsiTheme="minorHAnsi" w:cstheme="minorHAnsi"/>
          <w:b/>
          <w:iCs/>
          <w:color w:val="0000FF"/>
          <w:sz w:val="24"/>
          <w:szCs w:val="24"/>
          <w:lang w:val="en-US"/>
        </w:rPr>
      </w:pPr>
      <w:r w:rsidRPr="004D6AA4">
        <w:rPr>
          <w:rFonts w:asciiTheme="minorHAnsi" w:eastAsiaTheme="minorHAnsi" w:hAnsiTheme="minorHAnsi" w:cstheme="minorHAnsi"/>
          <w:b/>
          <w:iCs/>
          <w:color w:val="0000FF"/>
          <w:sz w:val="24"/>
          <w:szCs w:val="24"/>
          <w:lang w:val="en-US"/>
        </w:rPr>
        <w:t xml:space="preserve">New Zealand economic </w:t>
      </w:r>
      <w:r w:rsidR="00A01684" w:rsidRPr="004D6AA4">
        <w:rPr>
          <w:rFonts w:asciiTheme="minorHAnsi" w:eastAsiaTheme="minorHAnsi" w:hAnsiTheme="minorHAnsi" w:cstheme="minorHAnsi"/>
          <w:b/>
          <w:iCs/>
          <w:color w:val="0000FF"/>
          <w:sz w:val="24"/>
          <w:szCs w:val="24"/>
          <w:lang w:val="en-US"/>
        </w:rPr>
        <w:t>indicators and outlook</w:t>
      </w:r>
    </w:p>
    <w:tbl>
      <w:tblPr>
        <w:tblStyle w:val="LightShading-Accent6"/>
        <w:tblW w:w="4782" w:type="pct"/>
        <w:tblLook w:val="0660" w:firstRow="1" w:lastRow="1" w:firstColumn="0" w:lastColumn="0" w:noHBand="1" w:noVBand="1"/>
      </w:tblPr>
      <w:tblGrid>
        <w:gridCol w:w="2240"/>
        <w:gridCol w:w="1359"/>
        <w:gridCol w:w="1147"/>
        <w:gridCol w:w="1093"/>
        <w:gridCol w:w="1095"/>
        <w:gridCol w:w="1095"/>
        <w:gridCol w:w="1215"/>
        <w:gridCol w:w="1085"/>
      </w:tblGrid>
      <w:tr w:rsidR="007C5384" w:rsidRPr="004D6AA4" w14:paraId="128F4A98" w14:textId="77777777" w:rsidTr="00F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3DDF7E72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658" w:type="pct"/>
            <w:tcBorders>
              <w:top w:val="nil"/>
              <w:bottom w:val="single" w:sz="4" w:space="0" w:color="auto"/>
            </w:tcBorders>
          </w:tcPr>
          <w:p w14:paraId="4202B0C2" w14:textId="258C9F9C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2016</w:t>
            </w: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</w:tcPr>
          <w:p w14:paraId="7C43D80B" w14:textId="42AC1F0D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Mar 17 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51C40878" w14:textId="43F1FF72" w:rsidR="007C5384" w:rsidRPr="004D6AA4" w:rsidRDefault="007C5384" w:rsidP="00FA655A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 xml:space="preserve">Jun 17 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6885C1C7" w14:textId="145F8D74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Sep 17 (f)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6E67D57E" w14:textId="2996B1D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Dec 17 (f)</w:t>
            </w:r>
          </w:p>
        </w:tc>
        <w:tc>
          <w:tcPr>
            <w:tcW w:w="588" w:type="pct"/>
            <w:tcBorders>
              <w:top w:val="nil"/>
              <w:bottom w:val="single" w:sz="4" w:space="0" w:color="auto"/>
            </w:tcBorders>
          </w:tcPr>
          <w:p w14:paraId="207639B0" w14:textId="1E1209C2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Mar 18 (f)</w:t>
            </w:r>
          </w:p>
        </w:tc>
        <w:tc>
          <w:tcPr>
            <w:tcW w:w="525" w:type="pct"/>
            <w:tcBorders>
              <w:top w:val="nil"/>
              <w:bottom w:val="single" w:sz="4" w:space="0" w:color="auto"/>
            </w:tcBorders>
          </w:tcPr>
          <w:p w14:paraId="728FD29A" w14:textId="525B4DF0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lang w:val="en-US"/>
              </w:rPr>
              <w:t>Jun 18 (f)</w:t>
            </w:r>
          </w:p>
        </w:tc>
      </w:tr>
      <w:tr w:rsidR="007C5384" w:rsidRPr="004D6AA4" w14:paraId="6D106525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1E2D6B3C" w14:textId="12235696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GDP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qtr</w:t>
            </w:r>
            <w:proofErr w:type="spellEnd"/>
          </w:p>
        </w:tc>
        <w:tc>
          <w:tcPr>
            <w:tcW w:w="658" w:type="pct"/>
            <w:tcBorders>
              <w:top w:val="nil"/>
              <w:bottom w:val="single" w:sz="4" w:space="0" w:color="auto"/>
            </w:tcBorders>
          </w:tcPr>
          <w:p w14:paraId="4F77913F" w14:textId="65D436BF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0.4</w:t>
            </w: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</w:tcPr>
          <w:p w14:paraId="390BFD6C" w14:textId="0D06D831" w:rsidR="007C5384" w:rsidRPr="004D6AA4" w:rsidRDefault="0027506D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1C05E26A" w14:textId="421B4740" w:rsidR="007C5384" w:rsidRPr="004D6AA4" w:rsidRDefault="00BF0D75" w:rsidP="00A67AA8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0.8</w:t>
            </w:r>
            <w:r w:rsidR="00FA655A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28CBCF9B" w14:textId="5943BEB3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2DE831A5" w14:textId="385C1766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88" w:type="pct"/>
            <w:tcBorders>
              <w:top w:val="nil"/>
              <w:bottom w:val="single" w:sz="4" w:space="0" w:color="auto"/>
            </w:tcBorders>
          </w:tcPr>
          <w:p w14:paraId="3FC55398" w14:textId="0492329B" w:rsidR="007C5384" w:rsidRPr="004D6AA4" w:rsidRDefault="0027506D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0.8</w:t>
            </w:r>
          </w:p>
        </w:tc>
        <w:tc>
          <w:tcPr>
            <w:tcW w:w="525" w:type="pct"/>
            <w:tcBorders>
              <w:top w:val="nil"/>
              <w:bottom w:val="single" w:sz="4" w:space="0" w:color="auto"/>
            </w:tcBorders>
          </w:tcPr>
          <w:p w14:paraId="1024C118" w14:textId="204469C1" w:rsidR="007C5384" w:rsidRPr="004D6AA4" w:rsidRDefault="0027506D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0.7</w:t>
            </w:r>
          </w:p>
        </w:tc>
      </w:tr>
      <w:tr w:rsidR="007C5384" w:rsidRPr="004D6AA4" w14:paraId="1C194942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0D9112FC" w14:textId="648B3B45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Annual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avg</w:t>
            </w:r>
            <w:proofErr w:type="spellEnd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 change</w:t>
            </w:r>
          </w:p>
        </w:tc>
        <w:tc>
          <w:tcPr>
            <w:tcW w:w="658" w:type="pct"/>
            <w:tcBorders>
              <w:top w:val="nil"/>
              <w:bottom w:val="single" w:sz="4" w:space="0" w:color="auto"/>
            </w:tcBorders>
          </w:tcPr>
          <w:p w14:paraId="11920A51" w14:textId="054CC7EE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</w:t>
            </w: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</w:tcPr>
          <w:p w14:paraId="2AA284D1" w14:textId="7C7B9D12" w:rsidR="007C5384" w:rsidRPr="004D6AA4" w:rsidRDefault="003029C5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2.9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37CE1307" w14:textId="517FB14D" w:rsidR="007C5384" w:rsidRPr="004D6AA4" w:rsidRDefault="0027506D" w:rsidP="00A67AA8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  <w:r w:rsidR="00A67AA8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77BCC9DB" w14:textId="571F51F8" w:rsidR="007C5384" w:rsidRPr="004D6AA4" w:rsidRDefault="0027506D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2098E05B" w14:textId="0370CC80" w:rsidR="007C5384" w:rsidRPr="004D6AA4" w:rsidRDefault="0027506D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BF0D7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88" w:type="pct"/>
            <w:tcBorders>
              <w:top w:val="nil"/>
              <w:bottom w:val="single" w:sz="4" w:space="0" w:color="auto"/>
            </w:tcBorders>
          </w:tcPr>
          <w:p w14:paraId="23E3B809" w14:textId="617E6C79" w:rsidR="007C5384" w:rsidRPr="004D6AA4" w:rsidRDefault="00266411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25" w:type="pct"/>
            <w:tcBorders>
              <w:top w:val="nil"/>
              <w:bottom w:val="single" w:sz="4" w:space="0" w:color="auto"/>
            </w:tcBorders>
          </w:tcPr>
          <w:p w14:paraId="7217F4DA" w14:textId="070343E3" w:rsidR="007C5384" w:rsidRPr="004D6AA4" w:rsidRDefault="00266411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</w:tr>
      <w:tr w:rsidR="007C5384" w:rsidRPr="004D6AA4" w14:paraId="699A1B24" w14:textId="77777777" w:rsidTr="00FA655A">
        <w:tc>
          <w:tcPr>
            <w:tcW w:w="1085" w:type="pct"/>
            <w:tcBorders>
              <w:top w:val="nil"/>
              <w:bottom w:val="single" w:sz="4" w:space="0" w:color="auto"/>
            </w:tcBorders>
            <w:noWrap/>
          </w:tcPr>
          <w:p w14:paraId="1B142004" w14:textId="77777777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Unemployment rate %</w:t>
            </w:r>
          </w:p>
        </w:tc>
        <w:tc>
          <w:tcPr>
            <w:tcW w:w="658" w:type="pct"/>
            <w:tcBorders>
              <w:top w:val="nil"/>
              <w:bottom w:val="single" w:sz="4" w:space="0" w:color="auto"/>
            </w:tcBorders>
          </w:tcPr>
          <w:p w14:paraId="6E1CF671" w14:textId="42FEA10E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5.2</w:t>
            </w: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</w:tcPr>
          <w:p w14:paraId="682747B5" w14:textId="1A28A770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4.9</w:t>
            </w:r>
          </w:p>
        </w:tc>
        <w:tc>
          <w:tcPr>
            <w:tcW w:w="529" w:type="pct"/>
            <w:tcBorders>
              <w:top w:val="nil"/>
              <w:bottom w:val="single" w:sz="4" w:space="0" w:color="auto"/>
            </w:tcBorders>
          </w:tcPr>
          <w:p w14:paraId="45F6D1EE" w14:textId="640396AA" w:rsidR="007C5384" w:rsidRPr="004D6AA4" w:rsidRDefault="007C5384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BF0D7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8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28E075DF" w14:textId="4F4EDCC2" w:rsidR="007C5384" w:rsidRPr="004D6AA4" w:rsidRDefault="00B37C4C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6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14:paraId="4616C0C1" w14:textId="56CBC967" w:rsidR="007C5384" w:rsidRPr="004D6AA4" w:rsidRDefault="00B37C4C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88" w:type="pct"/>
            <w:tcBorders>
              <w:top w:val="nil"/>
              <w:bottom w:val="single" w:sz="4" w:space="0" w:color="auto"/>
            </w:tcBorders>
          </w:tcPr>
          <w:p w14:paraId="71ED96A9" w14:textId="398D3525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  <w:tc>
          <w:tcPr>
            <w:tcW w:w="525" w:type="pct"/>
            <w:tcBorders>
              <w:top w:val="nil"/>
              <w:bottom w:val="single" w:sz="4" w:space="0" w:color="auto"/>
            </w:tcBorders>
          </w:tcPr>
          <w:p w14:paraId="42B9B679" w14:textId="2878D62C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4</w:t>
            </w:r>
            <w:r w:rsidR="0027506D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7</w:t>
            </w:r>
          </w:p>
        </w:tc>
      </w:tr>
      <w:tr w:rsidR="007C5384" w:rsidRPr="004D6AA4" w14:paraId="1A07254D" w14:textId="77777777" w:rsidTr="00FA655A"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8103674" w14:textId="4FEE9E85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b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 xml:space="preserve">CPI % </w:t>
            </w:r>
            <w:proofErr w:type="spellStart"/>
            <w:r w:rsidRPr="004D6AA4">
              <w:rPr>
                <w:rFonts w:asciiTheme="minorHAnsi" w:eastAsiaTheme="minorHAnsi" w:hAnsiTheme="minorHAnsi" w:cstheme="minorHAnsi"/>
                <w:color w:val="auto"/>
                <w:lang w:val="en-US"/>
              </w:rPr>
              <w:t>qtr</w:t>
            </w:r>
            <w:proofErr w:type="spellEnd"/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0105DC15" w14:textId="798350DF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0.4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</w:tcPr>
          <w:p w14:paraId="58D8C03C" w14:textId="528CC8CC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1.0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</w:tcPr>
          <w:p w14:paraId="0E5396E4" w14:textId="51F6683F" w:rsidR="007C5384" w:rsidRPr="004D6AA4" w:rsidRDefault="00B37C4C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14:paraId="37D066A5" w14:textId="4532041B" w:rsidR="007C5384" w:rsidRPr="004D6AA4" w:rsidRDefault="007C5384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BF0D7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14:paraId="50FE9C29" w14:textId="78F21991" w:rsidR="007C5384" w:rsidRPr="004D6AA4" w:rsidRDefault="007C5384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52B9B107" w14:textId="74DF1FEB" w:rsidR="007C5384" w:rsidRPr="004D6AA4" w:rsidRDefault="0027506D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3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</w:tcPr>
          <w:p w14:paraId="38C9351B" w14:textId="3F9E8546" w:rsidR="007C5384" w:rsidRPr="004D6AA4" w:rsidRDefault="0027506D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0.</w:t>
            </w:r>
            <w:r w:rsidR="003029C5" w:rsidRPr="004D6AA4">
              <w:rPr>
                <w:rFonts w:asciiTheme="minorHAnsi" w:eastAsiaTheme="minorHAnsi" w:hAnsiTheme="minorHAnsi" w:cstheme="minorHAnsi"/>
                <w:color w:val="auto"/>
                <w:lang w:val="en-US" w:eastAsia="ja-JP"/>
              </w:rPr>
              <w:t>2</w:t>
            </w:r>
          </w:p>
        </w:tc>
      </w:tr>
      <w:tr w:rsidR="007C5384" w:rsidRPr="009A3993" w14:paraId="0AC73E14" w14:textId="77777777" w:rsidTr="00FA65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DDC5346" w14:textId="3E19F644" w:rsidR="007C5384" w:rsidRPr="004D6AA4" w:rsidRDefault="007C5384" w:rsidP="007C5384">
            <w:pPr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/>
              </w:rPr>
              <w:t>Annual % change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087397C0" w14:textId="6DD5027B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1.3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</w:tcPr>
          <w:p w14:paraId="559142D7" w14:textId="2D24626A" w:rsidR="007C5384" w:rsidRPr="004D6AA4" w:rsidRDefault="007C5384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2.2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</w:tcPr>
          <w:p w14:paraId="40BE24BF" w14:textId="1D49A915" w:rsidR="007C5384" w:rsidRPr="004D6AA4" w:rsidRDefault="00B37C4C" w:rsidP="007C5384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1.7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14:paraId="599489C7" w14:textId="4C2ACFD3" w:rsidR="007C5384" w:rsidRPr="004D6AA4" w:rsidRDefault="00B37C4C" w:rsidP="00BF0D7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BF0D7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9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14:paraId="327681B1" w14:textId="1F629968" w:rsidR="007C5384" w:rsidRPr="004D6AA4" w:rsidRDefault="00B37C4C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8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075A3A72" w14:textId="3EA36F5D" w:rsidR="007C5384" w:rsidRPr="004D6AA4" w:rsidRDefault="00B37C4C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</w:tcPr>
          <w:p w14:paraId="2B80E468" w14:textId="14BBE628" w:rsidR="007C5384" w:rsidRPr="004D6AA4" w:rsidRDefault="0027506D" w:rsidP="003029C5">
            <w:pPr>
              <w:tabs>
                <w:tab w:val="decimal" w:pos="360"/>
              </w:tabs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</w:pPr>
            <w:r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1.</w:t>
            </w:r>
            <w:r w:rsidR="003029C5" w:rsidRPr="004D6AA4">
              <w:rPr>
                <w:rFonts w:asciiTheme="minorHAnsi" w:eastAsiaTheme="minorHAnsi" w:hAnsiTheme="minorHAnsi" w:cstheme="minorHAnsi"/>
                <w:b w:val="0"/>
                <w:color w:val="auto"/>
                <w:lang w:val="en-US" w:eastAsia="ja-JP"/>
              </w:rPr>
              <w:t>4</w:t>
            </w:r>
          </w:p>
        </w:tc>
      </w:tr>
    </w:tbl>
    <w:p w14:paraId="546CE3E4" w14:textId="77777777" w:rsidR="007949C2" w:rsidRPr="009A3993" w:rsidRDefault="007949C2" w:rsidP="001341B6">
      <w:pPr>
        <w:rPr>
          <w:rFonts w:asciiTheme="minorHAnsi" w:eastAsiaTheme="minorEastAsia" w:hAnsiTheme="minorHAnsi" w:cstheme="minorHAnsi"/>
          <w:iCs/>
          <w:color w:val="7F7F7F" w:themeColor="text1" w:themeTint="80"/>
          <w:lang w:val="en-US" w:eastAsia="ja-JP"/>
        </w:rPr>
      </w:pPr>
    </w:p>
    <w:p w14:paraId="0061956E" w14:textId="7AC8F283" w:rsidR="00BF3A7C" w:rsidRPr="009A3993" w:rsidRDefault="00084DFF" w:rsidP="001341B6">
      <w:pPr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</w:pPr>
      <w:r w:rsidRPr="009A3993">
        <w:rPr>
          <w:rFonts w:asciiTheme="minorHAnsi" w:eastAsiaTheme="minorEastAsia" w:hAnsiTheme="minorHAnsi" w:cstheme="minorHAnsi"/>
          <w:i/>
          <w:iCs/>
          <w:color w:val="7F7F7F" w:themeColor="text1" w:themeTint="80"/>
          <w:lang w:val="en-US" w:eastAsia="ja-JP"/>
        </w:rPr>
        <w:t>Source:</w:t>
      </w:r>
      <w:r w:rsidRPr="009A3993">
        <w:rPr>
          <w:rFonts w:asciiTheme="minorHAnsi" w:eastAsiaTheme="minorEastAsia" w:hAnsiTheme="minorHAnsi" w:cstheme="minorHAnsi"/>
          <w:lang w:val="en-US" w:eastAsia="ja-JP"/>
        </w:rPr>
        <w:t xml:space="preserve"> </w:t>
      </w:r>
      <w:r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Bloomberg</w:t>
      </w:r>
      <w:r w:rsidR="00354C7E"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,</w:t>
      </w:r>
      <w:r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 xml:space="preserve"> Westpac Economics </w:t>
      </w:r>
      <w:r w:rsidR="00A22DBD"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U</w:t>
      </w:r>
      <w:r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pdate</w:t>
      </w:r>
      <w:r w:rsidR="00C53617"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 xml:space="preserve"> (</w:t>
      </w:r>
      <w:r w:rsidR="003029C5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2</w:t>
      </w:r>
      <w:r w:rsidR="00A22DBD"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 xml:space="preserve"> </w:t>
      </w:r>
      <w:r w:rsidR="003029C5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October</w:t>
      </w:r>
      <w:r w:rsidR="00A22DBD" w:rsidRPr="009A3993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 xml:space="preserve"> 2017)</w:t>
      </w:r>
      <w:r w:rsidR="00B13008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 xml:space="preserve">, </w:t>
      </w:r>
      <w:r w:rsidR="00197019">
        <w:rPr>
          <w:rFonts w:asciiTheme="minorHAnsi" w:eastAsiaTheme="minorEastAsia" w:hAnsiTheme="minorHAnsi" w:cstheme="minorHAnsi"/>
          <w:color w:val="404040" w:themeColor="text1" w:themeTint="BF"/>
          <w:lang w:val="en-US" w:eastAsia="ja-JP"/>
        </w:rPr>
        <w:t>Trading Economics</w:t>
      </w:r>
    </w:p>
    <w:sectPr w:rsidR="00BF3A7C" w:rsidRPr="009A3993" w:rsidSect="00A256B7">
      <w:type w:val="continuous"/>
      <w:pgSz w:w="12240" w:h="15840"/>
      <w:pgMar w:top="720" w:right="720" w:bottom="450" w:left="720" w:header="708" w:footer="1602" w:gutter="0"/>
      <w:cols w:space="5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B353E" w14:textId="77777777" w:rsidR="00DE2756" w:rsidRDefault="00DE2756">
      <w:r>
        <w:separator/>
      </w:r>
    </w:p>
  </w:endnote>
  <w:endnote w:type="continuationSeparator" w:id="0">
    <w:p w14:paraId="7AA5514A" w14:textId="77777777" w:rsidR="00DE2756" w:rsidRDefault="00DE2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5AF06" w14:textId="77777777" w:rsidR="00DE2756" w:rsidRDefault="00DE2756">
      <w:r>
        <w:separator/>
      </w:r>
    </w:p>
  </w:footnote>
  <w:footnote w:type="continuationSeparator" w:id="0">
    <w:p w14:paraId="7A54EB3D" w14:textId="77777777" w:rsidR="00DE2756" w:rsidRDefault="00DE2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4F1AF" w14:textId="77777777" w:rsidR="009714D2" w:rsidRPr="00F949AA" w:rsidRDefault="00FC309E">
    <w:pPr>
      <w:pStyle w:val="Header"/>
      <w:jc w:val="center"/>
    </w:pPr>
    <w:r w:rsidRPr="00F949AA">
      <w:rPr>
        <w:noProof/>
        <w:lang w:val="en-US" w:eastAsia="zh-CN"/>
      </w:rPr>
      <w:drawing>
        <wp:inline distT="0" distB="0" distL="0" distR="0" wp14:anchorId="5C4CDE75" wp14:editId="0BFF0919">
          <wp:extent cx="5943600" cy="1009650"/>
          <wp:effectExtent l="0" t="0" r="0" b="0"/>
          <wp:docPr id="2" name="Picture 2" descr="Description: Description: Y:\PIT\IT\CBS New LOGO\CBS logo png\Burnt-orange-logo-stationary\Burnt-orange-logo-stationary\Letterhead\letterhead-templa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Y:\PIT\IT\CBS New LOGO\CBS logo png\Burnt-orange-logo-stationary\Burnt-orange-logo-stationary\Letterhead\letterhead-templa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D847B" w14:textId="77777777" w:rsidR="009714D2" w:rsidRDefault="009714D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644B"/>
    <w:multiLevelType w:val="hybridMultilevel"/>
    <w:tmpl w:val="96B07D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45D8D"/>
    <w:multiLevelType w:val="hybridMultilevel"/>
    <w:tmpl w:val="ABE4D084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6700B"/>
    <w:multiLevelType w:val="hybridMultilevel"/>
    <w:tmpl w:val="43F80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12DA9"/>
    <w:multiLevelType w:val="hybridMultilevel"/>
    <w:tmpl w:val="AECA29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D6F5F"/>
    <w:multiLevelType w:val="hybridMultilevel"/>
    <w:tmpl w:val="DEB4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A134C"/>
    <w:multiLevelType w:val="hybridMultilevel"/>
    <w:tmpl w:val="2250DA7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>
    <w:nsid w:val="23CA3BA8"/>
    <w:multiLevelType w:val="hybridMultilevel"/>
    <w:tmpl w:val="A9989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80793"/>
    <w:multiLevelType w:val="hybridMultilevel"/>
    <w:tmpl w:val="ABD6D15C"/>
    <w:lvl w:ilvl="0" w:tplc="3CF875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0757A2"/>
    <w:multiLevelType w:val="hybridMultilevel"/>
    <w:tmpl w:val="33B65A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6450B2"/>
    <w:multiLevelType w:val="hybridMultilevel"/>
    <w:tmpl w:val="E2FC7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11C31"/>
    <w:multiLevelType w:val="hybridMultilevel"/>
    <w:tmpl w:val="2E026BD2"/>
    <w:lvl w:ilvl="0" w:tplc="75CA5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8F3BA6"/>
    <w:multiLevelType w:val="hybridMultilevel"/>
    <w:tmpl w:val="146E3D4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29566B"/>
    <w:multiLevelType w:val="hybridMultilevel"/>
    <w:tmpl w:val="2380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86913"/>
    <w:multiLevelType w:val="hybridMultilevel"/>
    <w:tmpl w:val="E13E9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0779FF"/>
    <w:multiLevelType w:val="hybridMultilevel"/>
    <w:tmpl w:val="90AA7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62E4D"/>
    <w:multiLevelType w:val="hybridMultilevel"/>
    <w:tmpl w:val="410CE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D04DF1"/>
    <w:multiLevelType w:val="hybridMultilevel"/>
    <w:tmpl w:val="CB5AE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E590D"/>
    <w:multiLevelType w:val="hybridMultilevel"/>
    <w:tmpl w:val="89949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FEC3613"/>
    <w:multiLevelType w:val="hybridMultilevel"/>
    <w:tmpl w:val="479CC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707AA"/>
    <w:multiLevelType w:val="hybridMultilevel"/>
    <w:tmpl w:val="8A3EF7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2E2AC8"/>
    <w:multiLevelType w:val="hybridMultilevel"/>
    <w:tmpl w:val="0B0AFB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93B32"/>
    <w:multiLevelType w:val="hybridMultilevel"/>
    <w:tmpl w:val="3CF024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41726"/>
    <w:multiLevelType w:val="hybridMultilevel"/>
    <w:tmpl w:val="9848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5"/>
  </w:num>
  <w:num w:numId="4">
    <w:abstractNumId w:val="10"/>
  </w:num>
  <w:num w:numId="5">
    <w:abstractNumId w:val="13"/>
  </w:num>
  <w:num w:numId="6">
    <w:abstractNumId w:val="21"/>
  </w:num>
  <w:num w:numId="7">
    <w:abstractNumId w:val="20"/>
  </w:num>
  <w:num w:numId="8">
    <w:abstractNumId w:val="0"/>
  </w:num>
  <w:num w:numId="9">
    <w:abstractNumId w:val="16"/>
  </w:num>
  <w:num w:numId="10">
    <w:abstractNumId w:val="7"/>
  </w:num>
  <w:num w:numId="11">
    <w:abstractNumId w:val="1"/>
  </w:num>
  <w:num w:numId="12">
    <w:abstractNumId w:val="12"/>
  </w:num>
  <w:num w:numId="13">
    <w:abstractNumId w:val="4"/>
  </w:num>
  <w:num w:numId="14">
    <w:abstractNumId w:val="19"/>
  </w:num>
  <w:num w:numId="15">
    <w:abstractNumId w:val="2"/>
  </w:num>
  <w:num w:numId="16">
    <w:abstractNumId w:val="18"/>
  </w:num>
  <w:num w:numId="17">
    <w:abstractNumId w:val="14"/>
  </w:num>
  <w:num w:numId="18">
    <w:abstractNumId w:val="3"/>
  </w:num>
  <w:num w:numId="19">
    <w:abstractNumId w:val="8"/>
  </w:num>
  <w:num w:numId="20">
    <w:abstractNumId w:val="9"/>
  </w:num>
  <w:num w:numId="21">
    <w:abstractNumId w:val="5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D9"/>
    <w:rsid w:val="0000054B"/>
    <w:rsid w:val="0000072B"/>
    <w:rsid w:val="00000E8A"/>
    <w:rsid w:val="00001845"/>
    <w:rsid w:val="00003920"/>
    <w:rsid w:val="00003997"/>
    <w:rsid w:val="00006BB6"/>
    <w:rsid w:val="000070E6"/>
    <w:rsid w:val="000104B9"/>
    <w:rsid w:val="0001088B"/>
    <w:rsid w:val="00010A69"/>
    <w:rsid w:val="00011902"/>
    <w:rsid w:val="00011D23"/>
    <w:rsid w:val="000124E7"/>
    <w:rsid w:val="00012578"/>
    <w:rsid w:val="00012DBC"/>
    <w:rsid w:val="000132E1"/>
    <w:rsid w:val="00013DAC"/>
    <w:rsid w:val="000147FB"/>
    <w:rsid w:val="00017327"/>
    <w:rsid w:val="00020BEC"/>
    <w:rsid w:val="00022C09"/>
    <w:rsid w:val="0002338F"/>
    <w:rsid w:val="0002402F"/>
    <w:rsid w:val="00024BDA"/>
    <w:rsid w:val="00024E59"/>
    <w:rsid w:val="0002563A"/>
    <w:rsid w:val="00031CF5"/>
    <w:rsid w:val="0003298E"/>
    <w:rsid w:val="0003315C"/>
    <w:rsid w:val="00034178"/>
    <w:rsid w:val="00035A5A"/>
    <w:rsid w:val="00036F93"/>
    <w:rsid w:val="00040A87"/>
    <w:rsid w:val="00041C8B"/>
    <w:rsid w:val="00044711"/>
    <w:rsid w:val="000451BE"/>
    <w:rsid w:val="00051A1A"/>
    <w:rsid w:val="00051B5B"/>
    <w:rsid w:val="00053DA8"/>
    <w:rsid w:val="00054DBD"/>
    <w:rsid w:val="00055F3E"/>
    <w:rsid w:val="000569FC"/>
    <w:rsid w:val="00060AB9"/>
    <w:rsid w:val="00064A06"/>
    <w:rsid w:val="00064BA1"/>
    <w:rsid w:val="0006595C"/>
    <w:rsid w:val="00065A2F"/>
    <w:rsid w:val="00066E5F"/>
    <w:rsid w:val="00066EAB"/>
    <w:rsid w:val="00070C4F"/>
    <w:rsid w:val="00070FBA"/>
    <w:rsid w:val="0007274A"/>
    <w:rsid w:val="000757AC"/>
    <w:rsid w:val="00075A10"/>
    <w:rsid w:val="000764BD"/>
    <w:rsid w:val="00077754"/>
    <w:rsid w:val="000802C0"/>
    <w:rsid w:val="000803D3"/>
    <w:rsid w:val="00082390"/>
    <w:rsid w:val="00082BE6"/>
    <w:rsid w:val="0008340D"/>
    <w:rsid w:val="00084DFF"/>
    <w:rsid w:val="00086BD7"/>
    <w:rsid w:val="00087A35"/>
    <w:rsid w:val="00090C47"/>
    <w:rsid w:val="000917F0"/>
    <w:rsid w:val="000965E2"/>
    <w:rsid w:val="0009706E"/>
    <w:rsid w:val="000974E3"/>
    <w:rsid w:val="00097ACF"/>
    <w:rsid w:val="000A036B"/>
    <w:rsid w:val="000A0AF2"/>
    <w:rsid w:val="000A0F40"/>
    <w:rsid w:val="000A2E59"/>
    <w:rsid w:val="000A2F9F"/>
    <w:rsid w:val="000A30D7"/>
    <w:rsid w:val="000A4940"/>
    <w:rsid w:val="000A4FF5"/>
    <w:rsid w:val="000A6726"/>
    <w:rsid w:val="000A7623"/>
    <w:rsid w:val="000A7C72"/>
    <w:rsid w:val="000B0AF7"/>
    <w:rsid w:val="000B3071"/>
    <w:rsid w:val="000B479A"/>
    <w:rsid w:val="000B47D7"/>
    <w:rsid w:val="000B47DB"/>
    <w:rsid w:val="000B49D5"/>
    <w:rsid w:val="000B4BAF"/>
    <w:rsid w:val="000B50C9"/>
    <w:rsid w:val="000B6658"/>
    <w:rsid w:val="000B67E0"/>
    <w:rsid w:val="000B7A97"/>
    <w:rsid w:val="000B7CD1"/>
    <w:rsid w:val="000B7DE1"/>
    <w:rsid w:val="000C1B5A"/>
    <w:rsid w:val="000C1BDC"/>
    <w:rsid w:val="000C1DB8"/>
    <w:rsid w:val="000C2465"/>
    <w:rsid w:val="000C2C92"/>
    <w:rsid w:val="000C413B"/>
    <w:rsid w:val="000C4A58"/>
    <w:rsid w:val="000C4BB2"/>
    <w:rsid w:val="000C5936"/>
    <w:rsid w:val="000C6140"/>
    <w:rsid w:val="000C69C6"/>
    <w:rsid w:val="000D03B0"/>
    <w:rsid w:val="000D19E3"/>
    <w:rsid w:val="000D3403"/>
    <w:rsid w:val="000D43DB"/>
    <w:rsid w:val="000D737D"/>
    <w:rsid w:val="000D7DD2"/>
    <w:rsid w:val="000E02B4"/>
    <w:rsid w:val="000E034A"/>
    <w:rsid w:val="000E1B3D"/>
    <w:rsid w:val="000E214B"/>
    <w:rsid w:val="000E4E02"/>
    <w:rsid w:val="000E5CFC"/>
    <w:rsid w:val="000E6604"/>
    <w:rsid w:val="000F06D4"/>
    <w:rsid w:val="000F2500"/>
    <w:rsid w:val="000F374D"/>
    <w:rsid w:val="000F449C"/>
    <w:rsid w:val="000F504D"/>
    <w:rsid w:val="000F61F0"/>
    <w:rsid w:val="000F639F"/>
    <w:rsid w:val="000F7609"/>
    <w:rsid w:val="000F77AA"/>
    <w:rsid w:val="001018A9"/>
    <w:rsid w:val="00103AA5"/>
    <w:rsid w:val="00106F9D"/>
    <w:rsid w:val="00106FEB"/>
    <w:rsid w:val="00107001"/>
    <w:rsid w:val="001075DE"/>
    <w:rsid w:val="00110926"/>
    <w:rsid w:val="00110F6B"/>
    <w:rsid w:val="00111E04"/>
    <w:rsid w:val="00111E16"/>
    <w:rsid w:val="00111EF6"/>
    <w:rsid w:val="0011255F"/>
    <w:rsid w:val="001133AD"/>
    <w:rsid w:val="0011357F"/>
    <w:rsid w:val="001147E2"/>
    <w:rsid w:val="001152C4"/>
    <w:rsid w:val="00117BAF"/>
    <w:rsid w:val="00117FC3"/>
    <w:rsid w:val="00120B20"/>
    <w:rsid w:val="0012162E"/>
    <w:rsid w:val="00121DCC"/>
    <w:rsid w:val="001222CB"/>
    <w:rsid w:val="00122BD2"/>
    <w:rsid w:val="00124878"/>
    <w:rsid w:val="001272AD"/>
    <w:rsid w:val="001276B1"/>
    <w:rsid w:val="00127E11"/>
    <w:rsid w:val="00131504"/>
    <w:rsid w:val="0013270E"/>
    <w:rsid w:val="001341B6"/>
    <w:rsid w:val="00135406"/>
    <w:rsid w:val="00137E07"/>
    <w:rsid w:val="00140B0A"/>
    <w:rsid w:val="00140B76"/>
    <w:rsid w:val="00141A0A"/>
    <w:rsid w:val="00142663"/>
    <w:rsid w:val="001431E3"/>
    <w:rsid w:val="00145646"/>
    <w:rsid w:val="001456F4"/>
    <w:rsid w:val="00145991"/>
    <w:rsid w:val="00146593"/>
    <w:rsid w:val="00146B60"/>
    <w:rsid w:val="00146BF0"/>
    <w:rsid w:val="00146D6F"/>
    <w:rsid w:val="001527BF"/>
    <w:rsid w:val="00153AD4"/>
    <w:rsid w:val="001563C5"/>
    <w:rsid w:val="001563DE"/>
    <w:rsid w:val="001564B8"/>
    <w:rsid w:val="001576FC"/>
    <w:rsid w:val="00160C66"/>
    <w:rsid w:val="001618B9"/>
    <w:rsid w:val="00162BF9"/>
    <w:rsid w:val="001639B5"/>
    <w:rsid w:val="00164487"/>
    <w:rsid w:val="00164673"/>
    <w:rsid w:val="001649A7"/>
    <w:rsid w:val="00164E57"/>
    <w:rsid w:val="00165155"/>
    <w:rsid w:val="00165A50"/>
    <w:rsid w:val="00166717"/>
    <w:rsid w:val="00166867"/>
    <w:rsid w:val="00167825"/>
    <w:rsid w:val="00167C8F"/>
    <w:rsid w:val="00170A38"/>
    <w:rsid w:val="001723D9"/>
    <w:rsid w:val="00173671"/>
    <w:rsid w:val="00174310"/>
    <w:rsid w:val="00174BAD"/>
    <w:rsid w:val="00174E73"/>
    <w:rsid w:val="001773EF"/>
    <w:rsid w:val="00181512"/>
    <w:rsid w:val="00184B28"/>
    <w:rsid w:val="0018563B"/>
    <w:rsid w:val="001905EB"/>
    <w:rsid w:val="00192375"/>
    <w:rsid w:val="0019269E"/>
    <w:rsid w:val="00193429"/>
    <w:rsid w:val="00194407"/>
    <w:rsid w:val="00195C51"/>
    <w:rsid w:val="00195D11"/>
    <w:rsid w:val="001965D5"/>
    <w:rsid w:val="00197019"/>
    <w:rsid w:val="001A0701"/>
    <w:rsid w:val="001A0A23"/>
    <w:rsid w:val="001A122C"/>
    <w:rsid w:val="001A2C0F"/>
    <w:rsid w:val="001A34A3"/>
    <w:rsid w:val="001A4FB0"/>
    <w:rsid w:val="001A5265"/>
    <w:rsid w:val="001A5D67"/>
    <w:rsid w:val="001A6263"/>
    <w:rsid w:val="001A704E"/>
    <w:rsid w:val="001A7BDF"/>
    <w:rsid w:val="001A7E13"/>
    <w:rsid w:val="001B08BD"/>
    <w:rsid w:val="001B0B7A"/>
    <w:rsid w:val="001B10E2"/>
    <w:rsid w:val="001B46AD"/>
    <w:rsid w:val="001B59B4"/>
    <w:rsid w:val="001B6065"/>
    <w:rsid w:val="001B646A"/>
    <w:rsid w:val="001C1C42"/>
    <w:rsid w:val="001C2823"/>
    <w:rsid w:val="001C72B8"/>
    <w:rsid w:val="001D006C"/>
    <w:rsid w:val="001D0C1C"/>
    <w:rsid w:val="001D2F27"/>
    <w:rsid w:val="001D3237"/>
    <w:rsid w:val="001D4B31"/>
    <w:rsid w:val="001D7370"/>
    <w:rsid w:val="001D7837"/>
    <w:rsid w:val="001D7B4D"/>
    <w:rsid w:val="001D7EFA"/>
    <w:rsid w:val="001E0047"/>
    <w:rsid w:val="001E0475"/>
    <w:rsid w:val="001E22C4"/>
    <w:rsid w:val="001E28ED"/>
    <w:rsid w:val="001E5066"/>
    <w:rsid w:val="001E5BFE"/>
    <w:rsid w:val="001F01EB"/>
    <w:rsid w:val="001F03C0"/>
    <w:rsid w:val="001F102E"/>
    <w:rsid w:val="001F25A9"/>
    <w:rsid w:val="001F54C3"/>
    <w:rsid w:val="001F5A7D"/>
    <w:rsid w:val="001F5AE0"/>
    <w:rsid w:val="001F5DBE"/>
    <w:rsid w:val="001F6AF3"/>
    <w:rsid w:val="001F7217"/>
    <w:rsid w:val="001F74B9"/>
    <w:rsid w:val="001F7990"/>
    <w:rsid w:val="002010A8"/>
    <w:rsid w:val="00202F66"/>
    <w:rsid w:val="00203D80"/>
    <w:rsid w:val="00207056"/>
    <w:rsid w:val="00207832"/>
    <w:rsid w:val="002100B8"/>
    <w:rsid w:val="002110E6"/>
    <w:rsid w:val="00212A54"/>
    <w:rsid w:val="00215939"/>
    <w:rsid w:val="00215AF5"/>
    <w:rsid w:val="00215F48"/>
    <w:rsid w:val="002169DF"/>
    <w:rsid w:val="00216A30"/>
    <w:rsid w:val="00220459"/>
    <w:rsid w:val="00220E6F"/>
    <w:rsid w:val="00221C6D"/>
    <w:rsid w:val="00223633"/>
    <w:rsid w:val="00223D79"/>
    <w:rsid w:val="00224CEC"/>
    <w:rsid w:val="00224D49"/>
    <w:rsid w:val="00225159"/>
    <w:rsid w:val="00225167"/>
    <w:rsid w:val="0022525F"/>
    <w:rsid w:val="002261B6"/>
    <w:rsid w:val="002274C0"/>
    <w:rsid w:val="0022784F"/>
    <w:rsid w:val="00227B13"/>
    <w:rsid w:val="00233055"/>
    <w:rsid w:val="002335DB"/>
    <w:rsid w:val="00233EF2"/>
    <w:rsid w:val="00235E81"/>
    <w:rsid w:val="002378D0"/>
    <w:rsid w:val="00240986"/>
    <w:rsid w:val="00242310"/>
    <w:rsid w:val="00242522"/>
    <w:rsid w:val="002426EF"/>
    <w:rsid w:val="00242B34"/>
    <w:rsid w:val="00243919"/>
    <w:rsid w:val="00243DBD"/>
    <w:rsid w:val="0024467F"/>
    <w:rsid w:val="00245DE6"/>
    <w:rsid w:val="00246BDE"/>
    <w:rsid w:val="00250056"/>
    <w:rsid w:val="00251085"/>
    <w:rsid w:val="0025238E"/>
    <w:rsid w:val="00253B69"/>
    <w:rsid w:val="0025483F"/>
    <w:rsid w:val="00254BB1"/>
    <w:rsid w:val="002558DA"/>
    <w:rsid w:val="00256813"/>
    <w:rsid w:val="002619A1"/>
    <w:rsid w:val="0026380A"/>
    <w:rsid w:val="00266411"/>
    <w:rsid w:val="002705C2"/>
    <w:rsid w:val="0027065C"/>
    <w:rsid w:val="002723BD"/>
    <w:rsid w:val="00274D4B"/>
    <w:rsid w:val="0027506D"/>
    <w:rsid w:val="002755A0"/>
    <w:rsid w:val="00275EEF"/>
    <w:rsid w:val="00276D25"/>
    <w:rsid w:val="002818AB"/>
    <w:rsid w:val="00281D37"/>
    <w:rsid w:val="00281D9F"/>
    <w:rsid w:val="0028392B"/>
    <w:rsid w:val="00283ABD"/>
    <w:rsid w:val="0028490B"/>
    <w:rsid w:val="00284F17"/>
    <w:rsid w:val="0028614D"/>
    <w:rsid w:val="00286740"/>
    <w:rsid w:val="00286C1A"/>
    <w:rsid w:val="0028704C"/>
    <w:rsid w:val="00287381"/>
    <w:rsid w:val="002909EB"/>
    <w:rsid w:val="0029234E"/>
    <w:rsid w:val="00292F28"/>
    <w:rsid w:val="00292F7F"/>
    <w:rsid w:val="00293E11"/>
    <w:rsid w:val="00294B94"/>
    <w:rsid w:val="002973E2"/>
    <w:rsid w:val="00297AB8"/>
    <w:rsid w:val="002A0BFB"/>
    <w:rsid w:val="002A1D80"/>
    <w:rsid w:val="002A2E90"/>
    <w:rsid w:val="002A2EAC"/>
    <w:rsid w:val="002A4A3C"/>
    <w:rsid w:val="002A4B74"/>
    <w:rsid w:val="002A5057"/>
    <w:rsid w:val="002A56A4"/>
    <w:rsid w:val="002A5900"/>
    <w:rsid w:val="002A718F"/>
    <w:rsid w:val="002B0968"/>
    <w:rsid w:val="002B1816"/>
    <w:rsid w:val="002B1FB1"/>
    <w:rsid w:val="002B3072"/>
    <w:rsid w:val="002B5495"/>
    <w:rsid w:val="002B585E"/>
    <w:rsid w:val="002B6009"/>
    <w:rsid w:val="002B6F0A"/>
    <w:rsid w:val="002B7528"/>
    <w:rsid w:val="002B775F"/>
    <w:rsid w:val="002B7EC0"/>
    <w:rsid w:val="002C007A"/>
    <w:rsid w:val="002C093D"/>
    <w:rsid w:val="002C2FB6"/>
    <w:rsid w:val="002C4289"/>
    <w:rsid w:val="002C47B4"/>
    <w:rsid w:val="002C4D4B"/>
    <w:rsid w:val="002C67B7"/>
    <w:rsid w:val="002D110B"/>
    <w:rsid w:val="002D464A"/>
    <w:rsid w:val="002D49D8"/>
    <w:rsid w:val="002E1392"/>
    <w:rsid w:val="002E2134"/>
    <w:rsid w:val="002E2C59"/>
    <w:rsid w:val="002E2DCA"/>
    <w:rsid w:val="002E3DE3"/>
    <w:rsid w:val="002E4894"/>
    <w:rsid w:val="002E4B56"/>
    <w:rsid w:val="002E52B4"/>
    <w:rsid w:val="002E61D9"/>
    <w:rsid w:val="002E730E"/>
    <w:rsid w:val="002F072F"/>
    <w:rsid w:val="002F109A"/>
    <w:rsid w:val="002F159D"/>
    <w:rsid w:val="002F1902"/>
    <w:rsid w:val="002F1BA0"/>
    <w:rsid w:val="002F1CF3"/>
    <w:rsid w:val="00300BB8"/>
    <w:rsid w:val="003024A0"/>
    <w:rsid w:val="003029C5"/>
    <w:rsid w:val="00302CBE"/>
    <w:rsid w:val="0030411F"/>
    <w:rsid w:val="00304644"/>
    <w:rsid w:val="00306390"/>
    <w:rsid w:val="00306A15"/>
    <w:rsid w:val="00306EE5"/>
    <w:rsid w:val="0030749E"/>
    <w:rsid w:val="003102F0"/>
    <w:rsid w:val="003103DB"/>
    <w:rsid w:val="00315C6B"/>
    <w:rsid w:val="0031684D"/>
    <w:rsid w:val="00317189"/>
    <w:rsid w:val="00320025"/>
    <w:rsid w:val="00321DAF"/>
    <w:rsid w:val="003226F0"/>
    <w:rsid w:val="003246E1"/>
    <w:rsid w:val="00326211"/>
    <w:rsid w:val="00327A93"/>
    <w:rsid w:val="00330B37"/>
    <w:rsid w:val="003363D7"/>
    <w:rsid w:val="00336DBA"/>
    <w:rsid w:val="00337E3F"/>
    <w:rsid w:val="00337E83"/>
    <w:rsid w:val="003400C9"/>
    <w:rsid w:val="003406D5"/>
    <w:rsid w:val="00340D84"/>
    <w:rsid w:val="00340DD4"/>
    <w:rsid w:val="00341701"/>
    <w:rsid w:val="00343383"/>
    <w:rsid w:val="0034389D"/>
    <w:rsid w:val="00343D12"/>
    <w:rsid w:val="00345CD8"/>
    <w:rsid w:val="00350181"/>
    <w:rsid w:val="0035072C"/>
    <w:rsid w:val="00351BF4"/>
    <w:rsid w:val="00352477"/>
    <w:rsid w:val="00352CCA"/>
    <w:rsid w:val="00353E98"/>
    <w:rsid w:val="0035430C"/>
    <w:rsid w:val="00354C7E"/>
    <w:rsid w:val="0035534B"/>
    <w:rsid w:val="003556CB"/>
    <w:rsid w:val="003575A7"/>
    <w:rsid w:val="00360174"/>
    <w:rsid w:val="003610B8"/>
    <w:rsid w:val="0036265E"/>
    <w:rsid w:val="0036284E"/>
    <w:rsid w:val="00363D64"/>
    <w:rsid w:val="00366B5D"/>
    <w:rsid w:val="00367859"/>
    <w:rsid w:val="00370248"/>
    <w:rsid w:val="0037072B"/>
    <w:rsid w:val="00370AA2"/>
    <w:rsid w:val="00371655"/>
    <w:rsid w:val="00371E04"/>
    <w:rsid w:val="003732DE"/>
    <w:rsid w:val="00373A64"/>
    <w:rsid w:val="00374755"/>
    <w:rsid w:val="00375F33"/>
    <w:rsid w:val="0037662C"/>
    <w:rsid w:val="003769FA"/>
    <w:rsid w:val="00377AB8"/>
    <w:rsid w:val="00380C36"/>
    <w:rsid w:val="00381649"/>
    <w:rsid w:val="00382A81"/>
    <w:rsid w:val="00383B2E"/>
    <w:rsid w:val="00383E6F"/>
    <w:rsid w:val="0038491D"/>
    <w:rsid w:val="00384E30"/>
    <w:rsid w:val="00386CBD"/>
    <w:rsid w:val="0039054B"/>
    <w:rsid w:val="00390C7C"/>
    <w:rsid w:val="00390D5C"/>
    <w:rsid w:val="00392362"/>
    <w:rsid w:val="00392901"/>
    <w:rsid w:val="003935DB"/>
    <w:rsid w:val="00394331"/>
    <w:rsid w:val="0039633F"/>
    <w:rsid w:val="0039694E"/>
    <w:rsid w:val="00396C3F"/>
    <w:rsid w:val="00396F25"/>
    <w:rsid w:val="003975E9"/>
    <w:rsid w:val="003A0496"/>
    <w:rsid w:val="003A271D"/>
    <w:rsid w:val="003A3A8F"/>
    <w:rsid w:val="003A4AA5"/>
    <w:rsid w:val="003A62E0"/>
    <w:rsid w:val="003A733C"/>
    <w:rsid w:val="003A73AF"/>
    <w:rsid w:val="003A76F1"/>
    <w:rsid w:val="003A7BC4"/>
    <w:rsid w:val="003B0626"/>
    <w:rsid w:val="003B086C"/>
    <w:rsid w:val="003B0E9E"/>
    <w:rsid w:val="003B1F23"/>
    <w:rsid w:val="003B4B36"/>
    <w:rsid w:val="003B4ED8"/>
    <w:rsid w:val="003B5562"/>
    <w:rsid w:val="003B66C2"/>
    <w:rsid w:val="003B763D"/>
    <w:rsid w:val="003B78DC"/>
    <w:rsid w:val="003C0067"/>
    <w:rsid w:val="003C0FDC"/>
    <w:rsid w:val="003C10BC"/>
    <w:rsid w:val="003C1E6E"/>
    <w:rsid w:val="003C34B2"/>
    <w:rsid w:val="003C6D55"/>
    <w:rsid w:val="003C7EFE"/>
    <w:rsid w:val="003D07DA"/>
    <w:rsid w:val="003D1344"/>
    <w:rsid w:val="003D1DE4"/>
    <w:rsid w:val="003D32F0"/>
    <w:rsid w:val="003D38AE"/>
    <w:rsid w:val="003D3DA9"/>
    <w:rsid w:val="003D4380"/>
    <w:rsid w:val="003D4D03"/>
    <w:rsid w:val="003D55EF"/>
    <w:rsid w:val="003D5634"/>
    <w:rsid w:val="003D63FD"/>
    <w:rsid w:val="003E0C47"/>
    <w:rsid w:val="003E1068"/>
    <w:rsid w:val="003E3BD1"/>
    <w:rsid w:val="003E45DA"/>
    <w:rsid w:val="003E51BD"/>
    <w:rsid w:val="003E54DF"/>
    <w:rsid w:val="003E7B26"/>
    <w:rsid w:val="003F0D51"/>
    <w:rsid w:val="003F2FA3"/>
    <w:rsid w:val="003F3336"/>
    <w:rsid w:val="003F476E"/>
    <w:rsid w:val="003F694D"/>
    <w:rsid w:val="003F6FE3"/>
    <w:rsid w:val="004011ED"/>
    <w:rsid w:val="00401480"/>
    <w:rsid w:val="004016D3"/>
    <w:rsid w:val="004018A5"/>
    <w:rsid w:val="004040C8"/>
    <w:rsid w:val="004075AF"/>
    <w:rsid w:val="00411CA7"/>
    <w:rsid w:val="00412407"/>
    <w:rsid w:val="004125DE"/>
    <w:rsid w:val="00413B33"/>
    <w:rsid w:val="00415725"/>
    <w:rsid w:val="004167AF"/>
    <w:rsid w:val="00417021"/>
    <w:rsid w:val="00420470"/>
    <w:rsid w:val="00420C97"/>
    <w:rsid w:val="0042112D"/>
    <w:rsid w:val="0042239A"/>
    <w:rsid w:val="00423F7E"/>
    <w:rsid w:val="00424138"/>
    <w:rsid w:val="00425399"/>
    <w:rsid w:val="00425D79"/>
    <w:rsid w:val="00426FD3"/>
    <w:rsid w:val="004271AD"/>
    <w:rsid w:val="00427A68"/>
    <w:rsid w:val="004313ED"/>
    <w:rsid w:val="00431D92"/>
    <w:rsid w:val="00431E95"/>
    <w:rsid w:val="0043320B"/>
    <w:rsid w:val="0043358F"/>
    <w:rsid w:val="004347E7"/>
    <w:rsid w:val="004364B7"/>
    <w:rsid w:val="00437130"/>
    <w:rsid w:val="004373D3"/>
    <w:rsid w:val="0044203A"/>
    <w:rsid w:val="004424FA"/>
    <w:rsid w:val="004427AC"/>
    <w:rsid w:val="004440B6"/>
    <w:rsid w:val="00444E5A"/>
    <w:rsid w:val="00446B69"/>
    <w:rsid w:val="00447CDE"/>
    <w:rsid w:val="00451547"/>
    <w:rsid w:val="004517A8"/>
    <w:rsid w:val="00451B17"/>
    <w:rsid w:val="00452646"/>
    <w:rsid w:val="00454077"/>
    <w:rsid w:val="004546CF"/>
    <w:rsid w:val="0045559C"/>
    <w:rsid w:val="00455BA9"/>
    <w:rsid w:val="00456B5C"/>
    <w:rsid w:val="004577B2"/>
    <w:rsid w:val="00457D2A"/>
    <w:rsid w:val="00460B37"/>
    <w:rsid w:val="00460EA7"/>
    <w:rsid w:val="004612E7"/>
    <w:rsid w:val="00463416"/>
    <w:rsid w:val="004675BB"/>
    <w:rsid w:val="004679A8"/>
    <w:rsid w:val="00470D95"/>
    <w:rsid w:val="004718F1"/>
    <w:rsid w:val="004719FF"/>
    <w:rsid w:val="00471AD9"/>
    <w:rsid w:val="004735E3"/>
    <w:rsid w:val="004737CA"/>
    <w:rsid w:val="00473E16"/>
    <w:rsid w:val="00474120"/>
    <w:rsid w:val="00474D0F"/>
    <w:rsid w:val="00475099"/>
    <w:rsid w:val="00475BC2"/>
    <w:rsid w:val="0047686C"/>
    <w:rsid w:val="004771C3"/>
    <w:rsid w:val="00480EED"/>
    <w:rsid w:val="00481D87"/>
    <w:rsid w:val="004822FD"/>
    <w:rsid w:val="00482695"/>
    <w:rsid w:val="00483656"/>
    <w:rsid w:val="00483AC9"/>
    <w:rsid w:val="004846AB"/>
    <w:rsid w:val="0048706A"/>
    <w:rsid w:val="00487D49"/>
    <w:rsid w:val="0049008E"/>
    <w:rsid w:val="00492CB7"/>
    <w:rsid w:val="004936F3"/>
    <w:rsid w:val="00494774"/>
    <w:rsid w:val="00496CAE"/>
    <w:rsid w:val="004A2302"/>
    <w:rsid w:val="004A2B85"/>
    <w:rsid w:val="004A4E5B"/>
    <w:rsid w:val="004A5239"/>
    <w:rsid w:val="004A56E5"/>
    <w:rsid w:val="004A59EB"/>
    <w:rsid w:val="004A6089"/>
    <w:rsid w:val="004A68C5"/>
    <w:rsid w:val="004A74B6"/>
    <w:rsid w:val="004A75E5"/>
    <w:rsid w:val="004B210F"/>
    <w:rsid w:val="004B65AD"/>
    <w:rsid w:val="004C0A5A"/>
    <w:rsid w:val="004C0D2C"/>
    <w:rsid w:val="004C31DA"/>
    <w:rsid w:val="004C3DEF"/>
    <w:rsid w:val="004C48EC"/>
    <w:rsid w:val="004C540B"/>
    <w:rsid w:val="004C5877"/>
    <w:rsid w:val="004C72AA"/>
    <w:rsid w:val="004C7605"/>
    <w:rsid w:val="004D064A"/>
    <w:rsid w:val="004D19AB"/>
    <w:rsid w:val="004D366A"/>
    <w:rsid w:val="004D3C05"/>
    <w:rsid w:val="004D3CF8"/>
    <w:rsid w:val="004D48F8"/>
    <w:rsid w:val="004D4ACE"/>
    <w:rsid w:val="004D5033"/>
    <w:rsid w:val="004D6AA4"/>
    <w:rsid w:val="004E0084"/>
    <w:rsid w:val="004E03F4"/>
    <w:rsid w:val="004E10CB"/>
    <w:rsid w:val="004E166D"/>
    <w:rsid w:val="004E2C22"/>
    <w:rsid w:val="004E2E52"/>
    <w:rsid w:val="004E3F34"/>
    <w:rsid w:val="004F3553"/>
    <w:rsid w:val="004F3579"/>
    <w:rsid w:val="004F49F9"/>
    <w:rsid w:val="004F52DB"/>
    <w:rsid w:val="004F6CD6"/>
    <w:rsid w:val="0050370A"/>
    <w:rsid w:val="005045F1"/>
    <w:rsid w:val="0050488E"/>
    <w:rsid w:val="005054D9"/>
    <w:rsid w:val="005059A1"/>
    <w:rsid w:val="00506139"/>
    <w:rsid w:val="00506A94"/>
    <w:rsid w:val="005077A1"/>
    <w:rsid w:val="00510025"/>
    <w:rsid w:val="00510451"/>
    <w:rsid w:val="00510ED9"/>
    <w:rsid w:val="00511482"/>
    <w:rsid w:val="00511C18"/>
    <w:rsid w:val="00511DDE"/>
    <w:rsid w:val="005122D1"/>
    <w:rsid w:val="005126AE"/>
    <w:rsid w:val="00513E62"/>
    <w:rsid w:val="005141B7"/>
    <w:rsid w:val="00514D19"/>
    <w:rsid w:val="00515BE5"/>
    <w:rsid w:val="00517CC2"/>
    <w:rsid w:val="0052313B"/>
    <w:rsid w:val="00523277"/>
    <w:rsid w:val="005242B8"/>
    <w:rsid w:val="00530319"/>
    <w:rsid w:val="005308EF"/>
    <w:rsid w:val="00531960"/>
    <w:rsid w:val="0053197C"/>
    <w:rsid w:val="005331D9"/>
    <w:rsid w:val="005344A9"/>
    <w:rsid w:val="005369BA"/>
    <w:rsid w:val="00537C35"/>
    <w:rsid w:val="00540495"/>
    <w:rsid w:val="005407C4"/>
    <w:rsid w:val="005417AA"/>
    <w:rsid w:val="00543967"/>
    <w:rsid w:val="005442EB"/>
    <w:rsid w:val="00544ABA"/>
    <w:rsid w:val="005455F7"/>
    <w:rsid w:val="005459E2"/>
    <w:rsid w:val="00546E24"/>
    <w:rsid w:val="00547DC8"/>
    <w:rsid w:val="005501F2"/>
    <w:rsid w:val="005504E0"/>
    <w:rsid w:val="00550703"/>
    <w:rsid w:val="00550F7B"/>
    <w:rsid w:val="0055188D"/>
    <w:rsid w:val="0055323F"/>
    <w:rsid w:val="00553D7A"/>
    <w:rsid w:val="00554700"/>
    <w:rsid w:val="00557942"/>
    <w:rsid w:val="005606F3"/>
    <w:rsid w:val="00560B52"/>
    <w:rsid w:val="005629C3"/>
    <w:rsid w:val="0056307A"/>
    <w:rsid w:val="00563DB1"/>
    <w:rsid w:val="00564066"/>
    <w:rsid w:val="00565644"/>
    <w:rsid w:val="0056581A"/>
    <w:rsid w:val="005676C6"/>
    <w:rsid w:val="00567AD2"/>
    <w:rsid w:val="00571207"/>
    <w:rsid w:val="00571A90"/>
    <w:rsid w:val="005723F8"/>
    <w:rsid w:val="00573C1D"/>
    <w:rsid w:val="00575439"/>
    <w:rsid w:val="00575490"/>
    <w:rsid w:val="00577725"/>
    <w:rsid w:val="00577CE2"/>
    <w:rsid w:val="00580A2C"/>
    <w:rsid w:val="00580C08"/>
    <w:rsid w:val="00580EB0"/>
    <w:rsid w:val="005815EB"/>
    <w:rsid w:val="005816B3"/>
    <w:rsid w:val="00581FE2"/>
    <w:rsid w:val="00582ACC"/>
    <w:rsid w:val="00586D99"/>
    <w:rsid w:val="005930F5"/>
    <w:rsid w:val="005939A8"/>
    <w:rsid w:val="00593F15"/>
    <w:rsid w:val="00594EB2"/>
    <w:rsid w:val="005954A0"/>
    <w:rsid w:val="00595623"/>
    <w:rsid w:val="00595A3B"/>
    <w:rsid w:val="005971B7"/>
    <w:rsid w:val="00597B70"/>
    <w:rsid w:val="005A0635"/>
    <w:rsid w:val="005A069B"/>
    <w:rsid w:val="005A153B"/>
    <w:rsid w:val="005A20A4"/>
    <w:rsid w:val="005A4935"/>
    <w:rsid w:val="005A5164"/>
    <w:rsid w:val="005A5966"/>
    <w:rsid w:val="005A6012"/>
    <w:rsid w:val="005A6C34"/>
    <w:rsid w:val="005A70C6"/>
    <w:rsid w:val="005B17DC"/>
    <w:rsid w:val="005B4B32"/>
    <w:rsid w:val="005B57C1"/>
    <w:rsid w:val="005B7A57"/>
    <w:rsid w:val="005C1137"/>
    <w:rsid w:val="005C4345"/>
    <w:rsid w:val="005C6D06"/>
    <w:rsid w:val="005C78F1"/>
    <w:rsid w:val="005C7E11"/>
    <w:rsid w:val="005D0DB6"/>
    <w:rsid w:val="005D0EFF"/>
    <w:rsid w:val="005D2CFC"/>
    <w:rsid w:val="005D3801"/>
    <w:rsid w:val="005D54BA"/>
    <w:rsid w:val="005D58D0"/>
    <w:rsid w:val="005D7CDF"/>
    <w:rsid w:val="005D7EFE"/>
    <w:rsid w:val="005D7FED"/>
    <w:rsid w:val="005E13A3"/>
    <w:rsid w:val="005E2582"/>
    <w:rsid w:val="005E3102"/>
    <w:rsid w:val="005E3FF9"/>
    <w:rsid w:val="005E4769"/>
    <w:rsid w:val="005E5E7F"/>
    <w:rsid w:val="005F0578"/>
    <w:rsid w:val="005F0883"/>
    <w:rsid w:val="005F342A"/>
    <w:rsid w:val="005F3FCD"/>
    <w:rsid w:val="006013B8"/>
    <w:rsid w:val="006035B3"/>
    <w:rsid w:val="006038D2"/>
    <w:rsid w:val="00603B01"/>
    <w:rsid w:val="006057B3"/>
    <w:rsid w:val="00607D3A"/>
    <w:rsid w:val="006101D0"/>
    <w:rsid w:val="006108EB"/>
    <w:rsid w:val="00610D09"/>
    <w:rsid w:val="00611415"/>
    <w:rsid w:val="0061145C"/>
    <w:rsid w:val="00612167"/>
    <w:rsid w:val="0061268E"/>
    <w:rsid w:val="006135FF"/>
    <w:rsid w:val="006148FA"/>
    <w:rsid w:val="00614FAA"/>
    <w:rsid w:val="00615734"/>
    <w:rsid w:val="00616909"/>
    <w:rsid w:val="0061787F"/>
    <w:rsid w:val="00621854"/>
    <w:rsid w:val="00624C22"/>
    <w:rsid w:val="0062528E"/>
    <w:rsid w:val="00626F63"/>
    <w:rsid w:val="00627D0B"/>
    <w:rsid w:val="006306EC"/>
    <w:rsid w:val="00630C5F"/>
    <w:rsid w:val="006311CB"/>
    <w:rsid w:val="00631753"/>
    <w:rsid w:val="00631DEB"/>
    <w:rsid w:val="00633B30"/>
    <w:rsid w:val="00633D05"/>
    <w:rsid w:val="00634AB6"/>
    <w:rsid w:val="00634E63"/>
    <w:rsid w:val="00636E5B"/>
    <w:rsid w:val="00637017"/>
    <w:rsid w:val="00637669"/>
    <w:rsid w:val="00637FBC"/>
    <w:rsid w:val="006420FE"/>
    <w:rsid w:val="00642BF5"/>
    <w:rsid w:val="0064335D"/>
    <w:rsid w:val="00643466"/>
    <w:rsid w:val="00644A62"/>
    <w:rsid w:val="00645F4D"/>
    <w:rsid w:val="00650321"/>
    <w:rsid w:val="006513FC"/>
    <w:rsid w:val="0065162E"/>
    <w:rsid w:val="006516EC"/>
    <w:rsid w:val="0065226F"/>
    <w:rsid w:val="00652520"/>
    <w:rsid w:val="00652E48"/>
    <w:rsid w:val="00653990"/>
    <w:rsid w:val="00655C68"/>
    <w:rsid w:val="006571EB"/>
    <w:rsid w:val="00657317"/>
    <w:rsid w:val="00657C84"/>
    <w:rsid w:val="00660BF3"/>
    <w:rsid w:val="00663E7F"/>
    <w:rsid w:val="00664D30"/>
    <w:rsid w:val="0066574A"/>
    <w:rsid w:val="00665941"/>
    <w:rsid w:val="006659F7"/>
    <w:rsid w:val="00666C71"/>
    <w:rsid w:val="00666CFB"/>
    <w:rsid w:val="00670A3B"/>
    <w:rsid w:val="0067198B"/>
    <w:rsid w:val="00671F8C"/>
    <w:rsid w:val="0067375A"/>
    <w:rsid w:val="00673CF3"/>
    <w:rsid w:val="00674F0E"/>
    <w:rsid w:val="00677B0B"/>
    <w:rsid w:val="006809A6"/>
    <w:rsid w:val="00681E97"/>
    <w:rsid w:val="006841D5"/>
    <w:rsid w:val="00684262"/>
    <w:rsid w:val="00684D6D"/>
    <w:rsid w:val="006857F9"/>
    <w:rsid w:val="006860A5"/>
    <w:rsid w:val="00686B79"/>
    <w:rsid w:val="00686BA7"/>
    <w:rsid w:val="00686F20"/>
    <w:rsid w:val="006878FE"/>
    <w:rsid w:val="00693279"/>
    <w:rsid w:val="006936F0"/>
    <w:rsid w:val="00694839"/>
    <w:rsid w:val="00695B6F"/>
    <w:rsid w:val="00697CE3"/>
    <w:rsid w:val="006A024F"/>
    <w:rsid w:val="006A0821"/>
    <w:rsid w:val="006A0886"/>
    <w:rsid w:val="006A0D17"/>
    <w:rsid w:val="006A3334"/>
    <w:rsid w:val="006A6CE3"/>
    <w:rsid w:val="006A7B3E"/>
    <w:rsid w:val="006B07D3"/>
    <w:rsid w:val="006B1896"/>
    <w:rsid w:val="006B2889"/>
    <w:rsid w:val="006B6670"/>
    <w:rsid w:val="006B7802"/>
    <w:rsid w:val="006C06AD"/>
    <w:rsid w:val="006C15D1"/>
    <w:rsid w:val="006C2317"/>
    <w:rsid w:val="006C35D2"/>
    <w:rsid w:val="006C62A8"/>
    <w:rsid w:val="006C6979"/>
    <w:rsid w:val="006C7ECC"/>
    <w:rsid w:val="006D102B"/>
    <w:rsid w:val="006D1DC4"/>
    <w:rsid w:val="006D244F"/>
    <w:rsid w:val="006D25FB"/>
    <w:rsid w:val="006D329F"/>
    <w:rsid w:val="006D359C"/>
    <w:rsid w:val="006D4515"/>
    <w:rsid w:val="006D5271"/>
    <w:rsid w:val="006D5631"/>
    <w:rsid w:val="006D681D"/>
    <w:rsid w:val="006E21C9"/>
    <w:rsid w:val="006E21EB"/>
    <w:rsid w:val="006E4A31"/>
    <w:rsid w:val="006E4C03"/>
    <w:rsid w:val="006E513B"/>
    <w:rsid w:val="006E5AA2"/>
    <w:rsid w:val="006E5D91"/>
    <w:rsid w:val="006E6AAC"/>
    <w:rsid w:val="006E7249"/>
    <w:rsid w:val="006E7257"/>
    <w:rsid w:val="006E74C1"/>
    <w:rsid w:val="006F0233"/>
    <w:rsid w:val="006F208F"/>
    <w:rsid w:val="006F2979"/>
    <w:rsid w:val="006F3784"/>
    <w:rsid w:val="006F3937"/>
    <w:rsid w:val="006F4343"/>
    <w:rsid w:val="006F5BB4"/>
    <w:rsid w:val="007022FA"/>
    <w:rsid w:val="00704CA3"/>
    <w:rsid w:val="007064C4"/>
    <w:rsid w:val="0071246E"/>
    <w:rsid w:val="00712754"/>
    <w:rsid w:val="00712856"/>
    <w:rsid w:val="00712945"/>
    <w:rsid w:val="00712FBA"/>
    <w:rsid w:val="00713052"/>
    <w:rsid w:val="00713991"/>
    <w:rsid w:val="007148CC"/>
    <w:rsid w:val="00714ACF"/>
    <w:rsid w:val="007168F4"/>
    <w:rsid w:val="007200E8"/>
    <w:rsid w:val="00721CD8"/>
    <w:rsid w:val="00722665"/>
    <w:rsid w:val="00722AA9"/>
    <w:rsid w:val="00723F40"/>
    <w:rsid w:val="007243BF"/>
    <w:rsid w:val="00724CD7"/>
    <w:rsid w:val="00725206"/>
    <w:rsid w:val="00726DBF"/>
    <w:rsid w:val="007274CD"/>
    <w:rsid w:val="007310B6"/>
    <w:rsid w:val="00734670"/>
    <w:rsid w:val="00735778"/>
    <w:rsid w:val="007358EB"/>
    <w:rsid w:val="007403A6"/>
    <w:rsid w:val="00740ACB"/>
    <w:rsid w:val="00740DE3"/>
    <w:rsid w:val="0074259A"/>
    <w:rsid w:val="007433A0"/>
    <w:rsid w:val="00745968"/>
    <w:rsid w:val="00751484"/>
    <w:rsid w:val="00751C04"/>
    <w:rsid w:val="00751D33"/>
    <w:rsid w:val="00754082"/>
    <w:rsid w:val="007542CE"/>
    <w:rsid w:val="00754B67"/>
    <w:rsid w:val="00754CEE"/>
    <w:rsid w:val="0075503B"/>
    <w:rsid w:val="00755063"/>
    <w:rsid w:val="00755D76"/>
    <w:rsid w:val="00755F8E"/>
    <w:rsid w:val="0075669A"/>
    <w:rsid w:val="007601F2"/>
    <w:rsid w:val="00760439"/>
    <w:rsid w:val="00764AD5"/>
    <w:rsid w:val="007713F2"/>
    <w:rsid w:val="00771F03"/>
    <w:rsid w:val="00771F35"/>
    <w:rsid w:val="00773F5C"/>
    <w:rsid w:val="00774C72"/>
    <w:rsid w:val="007752C8"/>
    <w:rsid w:val="00776132"/>
    <w:rsid w:val="0077743F"/>
    <w:rsid w:val="007774AF"/>
    <w:rsid w:val="0077769C"/>
    <w:rsid w:val="00777E97"/>
    <w:rsid w:val="00777F1A"/>
    <w:rsid w:val="007805CB"/>
    <w:rsid w:val="00783E0C"/>
    <w:rsid w:val="0078438E"/>
    <w:rsid w:val="007867A0"/>
    <w:rsid w:val="0079333D"/>
    <w:rsid w:val="00793E8F"/>
    <w:rsid w:val="007949C2"/>
    <w:rsid w:val="00795CB0"/>
    <w:rsid w:val="0079600F"/>
    <w:rsid w:val="0079680B"/>
    <w:rsid w:val="00797B0C"/>
    <w:rsid w:val="007A11E1"/>
    <w:rsid w:val="007A13D1"/>
    <w:rsid w:val="007A183F"/>
    <w:rsid w:val="007A49B3"/>
    <w:rsid w:val="007A55C9"/>
    <w:rsid w:val="007A6B31"/>
    <w:rsid w:val="007A7318"/>
    <w:rsid w:val="007A757B"/>
    <w:rsid w:val="007B0F82"/>
    <w:rsid w:val="007B11A7"/>
    <w:rsid w:val="007B2CE5"/>
    <w:rsid w:val="007B32D9"/>
    <w:rsid w:val="007B3A0C"/>
    <w:rsid w:val="007B3D76"/>
    <w:rsid w:val="007B56BA"/>
    <w:rsid w:val="007B5CCE"/>
    <w:rsid w:val="007B66FE"/>
    <w:rsid w:val="007C16BD"/>
    <w:rsid w:val="007C2C9F"/>
    <w:rsid w:val="007C4A4B"/>
    <w:rsid w:val="007C5384"/>
    <w:rsid w:val="007C5BB6"/>
    <w:rsid w:val="007C6A73"/>
    <w:rsid w:val="007C6D39"/>
    <w:rsid w:val="007D2200"/>
    <w:rsid w:val="007D2B6B"/>
    <w:rsid w:val="007D30F7"/>
    <w:rsid w:val="007D3F11"/>
    <w:rsid w:val="007D42D7"/>
    <w:rsid w:val="007D4567"/>
    <w:rsid w:val="007D4FA4"/>
    <w:rsid w:val="007D78C0"/>
    <w:rsid w:val="007D7B09"/>
    <w:rsid w:val="007E134E"/>
    <w:rsid w:val="007E1C8B"/>
    <w:rsid w:val="007E2A36"/>
    <w:rsid w:val="007E407F"/>
    <w:rsid w:val="007E4B19"/>
    <w:rsid w:val="007E55C6"/>
    <w:rsid w:val="007E69B5"/>
    <w:rsid w:val="007E6C70"/>
    <w:rsid w:val="007E7DA3"/>
    <w:rsid w:val="007F067F"/>
    <w:rsid w:val="007F0F27"/>
    <w:rsid w:val="007F184B"/>
    <w:rsid w:val="007F21FE"/>
    <w:rsid w:val="007F5F2A"/>
    <w:rsid w:val="007F6ECC"/>
    <w:rsid w:val="00800604"/>
    <w:rsid w:val="00801BB7"/>
    <w:rsid w:val="008026D4"/>
    <w:rsid w:val="00802BF5"/>
    <w:rsid w:val="00803117"/>
    <w:rsid w:val="00803E3C"/>
    <w:rsid w:val="008051CB"/>
    <w:rsid w:val="008054E7"/>
    <w:rsid w:val="0081153D"/>
    <w:rsid w:val="008117B4"/>
    <w:rsid w:val="0081204F"/>
    <w:rsid w:val="00813625"/>
    <w:rsid w:val="008143F9"/>
    <w:rsid w:val="008158C4"/>
    <w:rsid w:val="008202F9"/>
    <w:rsid w:val="00820CA0"/>
    <w:rsid w:val="008271AC"/>
    <w:rsid w:val="008279BF"/>
    <w:rsid w:val="00831AD3"/>
    <w:rsid w:val="00832614"/>
    <w:rsid w:val="00832742"/>
    <w:rsid w:val="0083582E"/>
    <w:rsid w:val="00835D8F"/>
    <w:rsid w:val="008370E0"/>
    <w:rsid w:val="00837F65"/>
    <w:rsid w:val="008410B5"/>
    <w:rsid w:val="00842078"/>
    <w:rsid w:val="00842BE5"/>
    <w:rsid w:val="0084317D"/>
    <w:rsid w:val="0084492B"/>
    <w:rsid w:val="008453D4"/>
    <w:rsid w:val="00845F21"/>
    <w:rsid w:val="00846E13"/>
    <w:rsid w:val="00846F83"/>
    <w:rsid w:val="0084770E"/>
    <w:rsid w:val="008503BB"/>
    <w:rsid w:val="0085064F"/>
    <w:rsid w:val="00850BA1"/>
    <w:rsid w:val="0085185C"/>
    <w:rsid w:val="00853C58"/>
    <w:rsid w:val="008549E4"/>
    <w:rsid w:val="00856641"/>
    <w:rsid w:val="00856E84"/>
    <w:rsid w:val="00857A25"/>
    <w:rsid w:val="00857DE8"/>
    <w:rsid w:val="0086071E"/>
    <w:rsid w:val="00860C02"/>
    <w:rsid w:val="00861142"/>
    <w:rsid w:val="00861F1B"/>
    <w:rsid w:val="00862A36"/>
    <w:rsid w:val="00864EAB"/>
    <w:rsid w:val="008650FD"/>
    <w:rsid w:val="00865125"/>
    <w:rsid w:val="00865EBF"/>
    <w:rsid w:val="00865F21"/>
    <w:rsid w:val="008674B7"/>
    <w:rsid w:val="0087095F"/>
    <w:rsid w:val="00871562"/>
    <w:rsid w:val="00872E83"/>
    <w:rsid w:val="00873007"/>
    <w:rsid w:val="00873136"/>
    <w:rsid w:val="0087336F"/>
    <w:rsid w:val="00874208"/>
    <w:rsid w:val="00875C19"/>
    <w:rsid w:val="00875DBF"/>
    <w:rsid w:val="00875F0B"/>
    <w:rsid w:val="00876F93"/>
    <w:rsid w:val="00880511"/>
    <w:rsid w:val="00881C6A"/>
    <w:rsid w:val="00882C68"/>
    <w:rsid w:val="0088466D"/>
    <w:rsid w:val="008853BC"/>
    <w:rsid w:val="008855CF"/>
    <w:rsid w:val="008869A2"/>
    <w:rsid w:val="00887370"/>
    <w:rsid w:val="008920AF"/>
    <w:rsid w:val="008920F2"/>
    <w:rsid w:val="00895922"/>
    <w:rsid w:val="00896528"/>
    <w:rsid w:val="00896B12"/>
    <w:rsid w:val="008970ED"/>
    <w:rsid w:val="008A04BD"/>
    <w:rsid w:val="008A07C6"/>
    <w:rsid w:val="008A1BBE"/>
    <w:rsid w:val="008A1E49"/>
    <w:rsid w:val="008A399E"/>
    <w:rsid w:val="008A4753"/>
    <w:rsid w:val="008A5AA3"/>
    <w:rsid w:val="008A689B"/>
    <w:rsid w:val="008A79DC"/>
    <w:rsid w:val="008B0DF1"/>
    <w:rsid w:val="008B2E06"/>
    <w:rsid w:val="008B6A21"/>
    <w:rsid w:val="008B73B8"/>
    <w:rsid w:val="008B7C50"/>
    <w:rsid w:val="008C074F"/>
    <w:rsid w:val="008C0F36"/>
    <w:rsid w:val="008C1BFE"/>
    <w:rsid w:val="008C2CBC"/>
    <w:rsid w:val="008C2EE7"/>
    <w:rsid w:val="008C35AE"/>
    <w:rsid w:val="008C4732"/>
    <w:rsid w:val="008C54F6"/>
    <w:rsid w:val="008C6AD0"/>
    <w:rsid w:val="008C6C5D"/>
    <w:rsid w:val="008D00B8"/>
    <w:rsid w:val="008D08A9"/>
    <w:rsid w:val="008E09E8"/>
    <w:rsid w:val="008E2EC9"/>
    <w:rsid w:val="008E2F4F"/>
    <w:rsid w:val="008E39F5"/>
    <w:rsid w:val="008E415B"/>
    <w:rsid w:val="008E43A8"/>
    <w:rsid w:val="008E4D54"/>
    <w:rsid w:val="008E56AF"/>
    <w:rsid w:val="008E5AB2"/>
    <w:rsid w:val="008F02D5"/>
    <w:rsid w:val="008F0416"/>
    <w:rsid w:val="008F1183"/>
    <w:rsid w:val="008F180F"/>
    <w:rsid w:val="008F37A3"/>
    <w:rsid w:val="008F4898"/>
    <w:rsid w:val="008F5104"/>
    <w:rsid w:val="008F5B90"/>
    <w:rsid w:val="008F69A4"/>
    <w:rsid w:val="009008BE"/>
    <w:rsid w:val="00901D60"/>
    <w:rsid w:val="00905A44"/>
    <w:rsid w:val="009107FA"/>
    <w:rsid w:val="00910DEF"/>
    <w:rsid w:val="00911993"/>
    <w:rsid w:val="00911C1E"/>
    <w:rsid w:val="00911D7D"/>
    <w:rsid w:val="00913615"/>
    <w:rsid w:val="00914572"/>
    <w:rsid w:val="00914FAF"/>
    <w:rsid w:val="0091569A"/>
    <w:rsid w:val="00920740"/>
    <w:rsid w:val="009216DB"/>
    <w:rsid w:val="00921F10"/>
    <w:rsid w:val="00922036"/>
    <w:rsid w:val="009221ED"/>
    <w:rsid w:val="00923966"/>
    <w:rsid w:val="00924240"/>
    <w:rsid w:val="0092554B"/>
    <w:rsid w:val="00925697"/>
    <w:rsid w:val="00926568"/>
    <w:rsid w:val="00926F8A"/>
    <w:rsid w:val="009277DE"/>
    <w:rsid w:val="00932E72"/>
    <w:rsid w:val="009333C3"/>
    <w:rsid w:val="009342EB"/>
    <w:rsid w:val="009369D7"/>
    <w:rsid w:val="00940069"/>
    <w:rsid w:val="009401AE"/>
    <w:rsid w:val="009417E8"/>
    <w:rsid w:val="00943232"/>
    <w:rsid w:val="00945891"/>
    <w:rsid w:val="00945A49"/>
    <w:rsid w:val="00945D4F"/>
    <w:rsid w:val="009473C6"/>
    <w:rsid w:val="00947F92"/>
    <w:rsid w:val="0095341B"/>
    <w:rsid w:val="0095672C"/>
    <w:rsid w:val="0096061F"/>
    <w:rsid w:val="0096099E"/>
    <w:rsid w:val="00961C29"/>
    <w:rsid w:val="009714D2"/>
    <w:rsid w:val="00972517"/>
    <w:rsid w:val="0097263A"/>
    <w:rsid w:val="00975D1E"/>
    <w:rsid w:val="009763F2"/>
    <w:rsid w:val="00976E78"/>
    <w:rsid w:val="00977347"/>
    <w:rsid w:val="0098412E"/>
    <w:rsid w:val="0098610A"/>
    <w:rsid w:val="00986EC9"/>
    <w:rsid w:val="00986FA2"/>
    <w:rsid w:val="00986FE8"/>
    <w:rsid w:val="00987564"/>
    <w:rsid w:val="00987F49"/>
    <w:rsid w:val="009918DA"/>
    <w:rsid w:val="009927B1"/>
    <w:rsid w:val="00993A5D"/>
    <w:rsid w:val="00994129"/>
    <w:rsid w:val="00994E58"/>
    <w:rsid w:val="009951F6"/>
    <w:rsid w:val="00996023"/>
    <w:rsid w:val="00996E92"/>
    <w:rsid w:val="00997278"/>
    <w:rsid w:val="009A1385"/>
    <w:rsid w:val="009A3993"/>
    <w:rsid w:val="009A3C65"/>
    <w:rsid w:val="009A3F6C"/>
    <w:rsid w:val="009A4499"/>
    <w:rsid w:val="009A5400"/>
    <w:rsid w:val="009A5C0C"/>
    <w:rsid w:val="009A6222"/>
    <w:rsid w:val="009A6859"/>
    <w:rsid w:val="009A7046"/>
    <w:rsid w:val="009A7BCB"/>
    <w:rsid w:val="009B13ED"/>
    <w:rsid w:val="009B18A8"/>
    <w:rsid w:val="009B3154"/>
    <w:rsid w:val="009B3280"/>
    <w:rsid w:val="009B37D8"/>
    <w:rsid w:val="009B4197"/>
    <w:rsid w:val="009B4282"/>
    <w:rsid w:val="009B494F"/>
    <w:rsid w:val="009B5146"/>
    <w:rsid w:val="009B61A4"/>
    <w:rsid w:val="009B764E"/>
    <w:rsid w:val="009C074C"/>
    <w:rsid w:val="009C0C25"/>
    <w:rsid w:val="009C1710"/>
    <w:rsid w:val="009C2071"/>
    <w:rsid w:val="009C29D4"/>
    <w:rsid w:val="009C2B41"/>
    <w:rsid w:val="009C2FF4"/>
    <w:rsid w:val="009C37AD"/>
    <w:rsid w:val="009C3DFA"/>
    <w:rsid w:val="009C5048"/>
    <w:rsid w:val="009C6902"/>
    <w:rsid w:val="009C71F6"/>
    <w:rsid w:val="009C71FA"/>
    <w:rsid w:val="009C7238"/>
    <w:rsid w:val="009D0BDC"/>
    <w:rsid w:val="009D13BD"/>
    <w:rsid w:val="009D2396"/>
    <w:rsid w:val="009D3C3E"/>
    <w:rsid w:val="009D4F8F"/>
    <w:rsid w:val="009D54F3"/>
    <w:rsid w:val="009D5AEF"/>
    <w:rsid w:val="009D793C"/>
    <w:rsid w:val="009E29AC"/>
    <w:rsid w:val="009E3BE1"/>
    <w:rsid w:val="009E4230"/>
    <w:rsid w:val="009E5888"/>
    <w:rsid w:val="009E70C8"/>
    <w:rsid w:val="009E762E"/>
    <w:rsid w:val="009F1626"/>
    <w:rsid w:val="009F2FBB"/>
    <w:rsid w:val="009F40C1"/>
    <w:rsid w:val="009F452E"/>
    <w:rsid w:val="009F62EE"/>
    <w:rsid w:val="009F7DC5"/>
    <w:rsid w:val="00A00FBD"/>
    <w:rsid w:val="00A01684"/>
    <w:rsid w:val="00A02056"/>
    <w:rsid w:val="00A02436"/>
    <w:rsid w:val="00A029C9"/>
    <w:rsid w:val="00A030B5"/>
    <w:rsid w:val="00A05299"/>
    <w:rsid w:val="00A0631B"/>
    <w:rsid w:val="00A06E8A"/>
    <w:rsid w:val="00A077E1"/>
    <w:rsid w:val="00A12344"/>
    <w:rsid w:val="00A125E8"/>
    <w:rsid w:val="00A136CE"/>
    <w:rsid w:val="00A1392F"/>
    <w:rsid w:val="00A13935"/>
    <w:rsid w:val="00A139AB"/>
    <w:rsid w:val="00A145E6"/>
    <w:rsid w:val="00A15872"/>
    <w:rsid w:val="00A1608A"/>
    <w:rsid w:val="00A160C1"/>
    <w:rsid w:val="00A2194C"/>
    <w:rsid w:val="00A21AB4"/>
    <w:rsid w:val="00A22DBD"/>
    <w:rsid w:val="00A24CEC"/>
    <w:rsid w:val="00A256B7"/>
    <w:rsid w:val="00A27710"/>
    <w:rsid w:val="00A3043D"/>
    <w:rsid w:val="00A32A9D"/>
    <w:rsid w:val="00A3326D"/>
    <w:rsid w:val="00A348BB"/>
    <w:rsid w:val="00A34A34"/>
    <w:rsid w:val="00A35005"/>
    <w:rsid w:val="00A40396"/>
    <w:rsid w:val="00A41DF9"/>
    <w:rsid w:val="00A430BF"/>
    <w:rsid w:val="00A431F7"/>
    <w:rsid w:val="00A436B9"/>
    <w:rsid w:val="00A43DF8"/>
    <w:rsid w:val="00A44387"/>
    <w:rsid w:val="00A459C0"/>
    <w:rsid w:val="00A45E7B"/>
    <w:rsid w:val="00A46419"/>
    <w:rsid w:val="00A46B38"/>
    <w:rsid w:val="00A473F3"/>
    <w:rsid w:val="00A525A1"/>
    <w:rsid w:val="00A543BD"/>
    <w:rsid w:val="00A551FB"/>
    <w:rsid w:val="00A5592B"/>
    <w:rsid w:val="00A57173"/>
    <w:rsid w:val="00A600A7"/>
    <w:rsid w:val="00A62150"/>
    <w:rsid w:val="00A6291C"/>
    <w:rsid w:val="00A638C3"/>
    <w:rsid w:val="00A64178"/>
    <w:rsid w:val="00A64860"/>
    <w:rsid w:val="00A651CE"/>
    <w:rsid w:val="00A65D1B"/>
    <w:rsid w:val="00A66F0A"/>
    <w:rsid w:val="00A66F41"/>
    <w:rsid w:val="00A66F5D"/>
    <w:rsid w:val="00A67AA8"/>
    <w:rsid w:val="00A71008"/>
    <w:rsid w:val="00A72450"/>
    <w:rsid w:val="00A73CA7"/>
    <w:rsid w:val="00A743AC"/>
    <w:rsid w:val="00A75D16"/>
    <w:rsid w:val="00A75D94"/>
    <w:rsid w:val="00A76B95"/>
    <w:rsid w:val="00A83EF7"/>
    <w:rsid w:val="00A845FE"/>
    <w:rsid w:val="00A84F45"/>
    <w:rsid w:val="00A851EA"/>
    <w:rsid w:val="00A863CB"/>
    <w:rsid w:val="00A910CC"/>
    <w:rsid w:val="00A915CF"/>
    <w:rsid w:val="00A916C6"/>
    <w:rsid w:val="00A91EC8"/>
    <w:rsid w:val="00A92110"/>
    <w:rsid w:val="00A92613"/>
    <w:rsid w:val="00A92F74"/>
    <w:rsid w:val="00A93281"/>
    <w:rsid w:val="00A93A99"/>
    <w:rsid w:val="00A940CB"/>
    <w:rsid w:val="00A95075"/>
    <w:rsid w:val="00A9666A"/>
    <w:rsid w:val="00A96F34"/>
    <w:rsid w:val="00A97DC1"/>
    <w:rsid w:val="00AA1106"/>
    <w:rsid w:val="00AA1806"/>
    <w:rsid w:val="00AA19E6"/>
    <w:rsid w:val="00AA238F"/>
    <w:rsid w:val="00AA279D"/>
    <w:rsid w:val="00AA4252"/>
    <w:rsid w:val="00AA57FB"/>
    <w:rsid w:val="00AA6CFD"/>
    <w:rsid w:val="00AB2CEA"/>
    <w:rsid w:val="00AB4814"/>
    <w:rsid w:val="00AB5AE5"/>
    <w:rsid w:val="00AB6DA4"/>
    <w:rsid w:val="00AB796A"/>
    <w:rsid w:val="00AC09A1"/>
    <w:rsid w:val="00AC11DA"/>
    <w:rsid w:val="00AC21F6"/>
    <w:rsid w:val="00AC37FC"/>
    <w:rsid w:val="00AC389A"/>
    <w:rsid w:val="00AC40AD"/>
    <w:rsid w:val="00AC424F"/>
    <w:rsid w:val="00AC457E"/>
    <w:rsid w:val="00AC5F11"/>
    <w:rsid w:val="00AD0343"/>
    <w:rsid w:val="00AD206C"/>
    <w:rsid w:val="00AD2142"/>
    <w:rsid w:val="00AD27EA"/>
    <w:rsid w:val="00AD2B48"/>
    <w:rsid w:val="00AD31CA"/>
    <w:rsid w:val="00AD3274"/>
    <w:rsid w:val="00AD4213"/>
    <w:rsid w:val="00AD45E8"/>
    <w:rsid w:val="00AD540A"/>
    <w:rsid w:val="00AD69BD"/>
    <w:rsid w:val="00AD7BDB"/>
    <w:rsid w:val="00AE031C"/>
    <w:rsid w:val="00AE086B"/>
    <w:rsid w:val="00AE15EE"/>
    <w:rsid w:val="00AE15F4"/>
    <w:rsid w:val="00AE237C"/>
    <w:rsid w:val="00AE2597"/>
    <w:rsid w:val="00AE33FC"/>
    <w:rsid w:val="00AE49BD"/>
    <w:rsid w:val="00AE53CF"/>
    <w:rsid w:val="00AE6F7C"/>
    <w:rsid w:val="00AF04AE"/>
    <w:rsid w:val="00AF1861"/>
    <w:rsid w:val="00AF1E5C"/>
    <w:rsid w:val="00AF1F05"/>
    <w:rsid w:val="00AF2906"/>
    <w:rsid w:val="00AF41BF"/>
    <w:rsid w:val="00AF41DD"/>
    <w:rsid w:val="00AF56A7"/>
    <w:rsid w:val="00AF5FCC"/>
    <w:rsid w:val="00AF6085"/>
    <w:rsid w:val="00AF7577"/>
    <w:rsid w:val="00B01122"/>
    <w:rsid w:val="00B0181C"/>
    <w:rsid w:val="00B04A28"/>
    <w:rsid w:val="00B05342"/>
    <w:rsid w:val="00B05754"/>
    <w:rsid w:val="00B05FDF"/>
    <w:rsid w:val="00B065EB"/>
    <w:rsid w:val="00B06AB8"/>
    <w:rsid w:val="00B104A1"/>
    <w:rsid w:val="00B104DB"/>
    <w:rsid w:val="00B10E62"/>
    <w:rsid w:val="00B12956"/>
    <w:rsid w:val="00B12ED2"/>
    <w:rsid w:val="00B13008"/>
    <w:rsid w:val="00B13665"/>
    <w:rsid w:val="00B141D5"/>
    <w:rsid w:val="00B16DE7"/>
    <w:rsid w:val="00B17843"/>
    <w:rsid w:val="00B17F8A"/>
    <w:rsid w:val="00B20199"/>
    <w:rsid w:val="00B20DA8"/>
    <w:rsid w:val="00B20DB2"/>
    <w:rsid w:val="00B22202"/>
    <w:rsid w:val="00B223EC"/>
    <w:rsid w:val="00B23A81"/>
    <w:rsid w:val="00B24295"/>
    <w:rsid w:val="00B25AE3"/>
    <w:rsid w:val="00B25C9B"/>
    <w:rsid w:val="00B26C28"/>
    <w:rsid w:val="00B30CDA"/>
    <w:rsid w:val="00B323CB"/>
    <w:rsid w:val="00B32857"/>
    <w:rsid w:val="00B335A6"/>
    <w:rsid w:val="00B341D9"/>
    <w:rsid w:val="00B356C6"/>
    <w:rsid w:val="00B36B14"/>
    <w:rsid w:val="00B37C4C"/>
    <w:rsid w:val="00B40CA1"/>
    <w:rsid w:val="00B415D8"/>
    <w:rsid w:val="00B4205E"/>
    <w:rsid w:val="00B424D1"/>
    <w:rsid w:val="00B441EC"/>
    <w:rsid w:val="00B44ACD"/>
    <w:rsid w:val="00B44AE5"/>
    <w:rsid w:val="00B46319"/>
    <w:rsid w:val="00B465BD"/>
    <w:rsid w:val="00B46C2A"/>
    <w:rsid w:val="00B5387D"/>
    <w:rsid w:val="00B539D6"/>
    <w:rsid w:val="00B53D6D"/>
    <w:rsid w:val="00B56B49"/>
    <w:rsid w:val="00B57400"/>
    <w:rsid w:val="00B57DFB"/>
    <w:rsid w:val="00B60F95"/>
    <w:rsid w:val="00B620BB"/>
    <w:rsid w:val="00B62585"/>
    <w:rsid w:val="00B65C6E"/>
    <w:rsid w:val="00B7000C"/>
    <w:rsid w:val="00B7045F"/>
    <w:rsid w:val="00B70997"/>
    <w:rsid w:val="00B7317A"/>
    <w:rsid w:val="00B74665"/>
    <w:rsid w:val="00B77E42"/>
    <w:rsid w:val="00B8135B"/>
    <w:rsid w:val="00B81F35"/>
    <w:rsid w:val="00B827B7"/>
    <w:rsid w:val="00B832D2"/>
    <w:rsid w:val="00B834D3"/>
    <w:rsid w:val="00B8454E"/>
    <w:rsid w:val="00B84614"/>
    <w:rsid w:val="00B87544"/>
    <w:rsid w:val="00B87959"/>
    <w:rsid w:val="00B90910"/>
    <w:rsid w:val="00B93296"/>
    <w:rsid w:val="00B9387B"/>
    <w:rsid w:val="00B952CF"/>
    <w:rsid w:val="00B95790"/>
    <w:rsid w:val="00B95E23"/>
    <w:rsid w:val="00B970D8"/>
    <w:rsid w:val="00B97BFF"/>
    <w:rsid w:val="00BA0D98"/>
    <w:rsid w:val="00BA0E58"/>
    <w:rsid w:val="00BA1200"/>
    <w:rsid w:val="00BA3B2C"/>
    <w:rsid w:val="00BA4040"/>
    <w:rsid w:val="00BA4CD8"/>
    <w:rsid w:val="00BA51DC"/>
    <w:rsid w:val="00BA554D"/>
    <w:rsid w:val="00BA6AC7"/>
    <w:rsid w:val="00BA6BD3"/>
    <w:rsid w:val="00BA75B6"/>
    <w:rsid w:val="00BB0648"/>
    <w:rsid w:val="00BB1F51"/>
    <w:rsid w:val="00BB2D66"/>
    <w:rsid w:val="00BB391E"/>
    <w:rsid w:val="00BB42FC"/>
    <w:rsid w:val="00BB4542"/>
    <w:rsid w:val="00BB561A"/>
    <w:rsid w:val="00BB561F"/>
    <w:rsid w:val="00BB6782"/>
    <w:rsid w:val="00BB6F76"/>
    <w:rsid w:val="00BB734E"/>
    <w:rsid w:val="00BB778A"/>
    <w:rsid w:val="00BB7F17"/>
    <w:rsid w:val="00BC0488"/>
    <w:rsid w:val="00BC0A98"/>
    <w:rsid w:val="00BC27DC"/>
    <w:rsid w:val="00BC3D46"/>
    <w:rsid w:val="00BC5E39"/>
    <w:rsid w:val="00BC693D"/>
    <w:rsid w:val="00BC6CCF"/>
    <w:rsid w:val="00BC7164"/>
    <w:rsid w:val="00BD21DA"/>
    <w:rsid w:val="00BD285A"/>
    <w:rsid w:val="00BD3FD5"/>
    <w:rsid w:val="00BD47AA"/>
    <w:rsid w:val="00BD55C6"/>
    <w:rsid w:val="00BD5F90"/>
    <w:rsid w:val="00BD6C75"/>
    <w:rsid w:val="00BE14AE"/>
    <w:rsid w:val="00BE1AF9"/>
    <w:rsid w:val="00BE1FB8"/>
    <w:rsid w:val="00BE3A1D"/>
    <w:rsid w:val="00BE4C38"/>
    <w:rsid w:val="00BE4E71"/>
    <w:rsid w:val="00BE592E"/>
    <w:rsid w:val="00BE5CC9"/>
    <w:rsid w:val="00BE7067"/>
    <w:rsid w:val="00BE733E"/>
    <w:rsid w:val="00BE7585"/>
    <w:rsid w:val="00BE7D18"/>
    <w:rsid w:val="00BF0D75"/>
    <w:rsid w:val="00BF1287"/>
    <w:rsid w:val="00BF38E6"/>
    <w:rsid w:val="00BF3A7C"/>
    <w:rsid w:val="00BF66A5"/>
    <w:rsid w:val="00BF7853"/>
    <w:rsid w:val="00C011A5"/>
    <w:rsid w:val="00C020EF"/>
    <w:rsid w:val="00C02C2B"/>
    <w:rsid w:val="00C036F7"/>
    <w:rsid w:val="00C0701E"/>
    <w:rsid w:val="00C10424"/>
    <w:rsid w:val="00C110FF"/>
    <w:rsid w:val="00C13498"/>
    <w:rsid w:val="00C13687"/>
    <w:rsid w:val="00C139E9"/>
    <w:rsid w:val="00C1527B"/>
    <w:rsid w:val="00C15FDE"/>
    <w:rsid w:val="00C160C5"/>
    <w:rsid w:val="00C161B4"/>
    <w:rsid w:val="00C1750D"/>
    <w:rsid w:val="00C2159F"/>
    <w:rsid w:val="00C22CF9"/>
    <w:rsid w:val="00C23233"/>
    <w:rsid w:val="00C25677"/>
    <w:rsid w:val="00C257DD"/>
    <w:rsid w:val="00C26B16"/>
    <w:rsid w:val="00C3051C"/>
    <w:rsid w:val="00C313A5"/>
    <w:rsid w:val="00C3224A"/>
    <w:rsid w:val="00C34C0C"/>
    <w:rsid w:val="00C35718"/>
    <w:rsid w:val="00C414EE"/>
    <w:rsid w:val="00C42564"/>
    <w:rsid w:val="00C426D8"/>
    <w:rsid w:val="00C44878"/>
    <w:rsid w:val="00C451D8"/>
    <w:rsid w:val="00C454EB"/>
    <w:rsid w:val="00C461C0"/>
    <w:rsid w:val="00C508F9"/>
    <w:rsid w:val="00C50C21"/>
    <w:rsid w:val="00C51022"/>
    <w:rsid w:val="00C51CCB"/>
    <w:rsid w:val="00C523E6"/>
    <w:rsid w:val="00C53617"/>
    <w:rsid w:val="00C53D2F"/>
    <w:rsid w:val="00C54800"/>
    <w:rsid w:val="00C60881"/>
    <w:rsid w:val="00C62E74"/>
    <w:rsid w:val="00C6536F"/>
    <w:rsid w:val="00C65E2D"/>
    <w:rsid w:val="00C6676E"/>
    <w:rsid w:val="00C67496"/>
    <w:rsid w:val="00C70874"/>
    <w:rsid w:val="00C70C59"/>
    <w:rsid w:val="00C729C0"/>
    <w:rsid w:val="00C7370D"/>
    <w:rsid w:val="00C73997"/>
    <w:rsid w:val="00C742CB"/>
    <w:rsid w:val="00C74B9E"/>
    <w:rsid w:val="00C74E91"/>
    <w:rsid w:val="00C75511"/>
    <w:rsid w:val="00C7701E"/>
    <w:rsid w:val="00C8004E"/>
    <w:rsid w:val="00C80167"/>
    <w:rsid w:val="00C80174"/>
    <w:rsid w:val="00C80A70"/>
    <w:rsid w:val="00C810A1"/>
    <w:rsid w:val="00C837EE"/>
    <w:rsid w:val="00C839C5"/>
    <w:rsid w:val="00C8495D"/>
    <w:rsid w:val="00C86650"/>
    <w:rsid w:val="00C86A63"/>
    <w:rsid w:val="00C907AD"/>
    <w:rsid w:val="00C90911"/>
    <w:rsid w:val="00C92538"/>
    <w:rsid w:val="00C92DF5"/>
    <w:rsid w:val="00C9393F"/>
    <w:rsid w:val="00C94755"/>
    <w:rsid w:val="00C953FE"/>
    <w:rsid w:val="00C95FF8"/>
    <w:rsid w:val="00C9663E"/>
    <w:rsid w:val="00CA07EB"/>
    <w:rsid w:val="00CA2FE6"/>
    <w:rsid w:val="00CA3057"/>
    <w:rsid w:val="00CA342A"/>
    <w:rsid w:val="00CA37EC"/>
    <w:rsid w:val="00CA56B8"/>
    <w:rsid w:val="00CA6A70"/>
    <w:rsid w:val="00CA6E9C"/>
    <w:rsid w:val="00CB074A"/>
    <w:rsid w:val="00CB17DB"/>
    <w:rsid w:val="00CB3787"/>
    <w:rsid w:val="00CB405C"/>
    <w:rsid w:val="00CB4D14"/>
    <w:rsid w:val="00CB5CC9"/>
    <w:rsid w:val="00CB6CEB"/>
    <w:rsid w:val="00CB7446"/>
    <w:rsid w:val="00CC07C3"/>
    <w:rsid w:val="00CC0E7B"/>
    <w:rsid w:val="00CC1508"/>
    <w:rsid w:val="00CC1FE9"/>
    <w:rsid w:val="00CC2AB6"/>
    <w:rsid w:val="00CC32DF"/>
    <w:rsid w:val="00CC4473"/>
    <w:rsid w:val="00CC46F7"/>
    <w:rsid w:val="00CC5535"/>
    <w:rsid w:val="00CC5544"/>
    <w:rsid w:val="00CC62C4"/>
    <w:rsid w:val="00CD015B"/>
    <w:rsid w:val="00CD086D"/>
    <w:rsid w:val="00CD18C2"/>
    <w:rsid w:val="00CD1BB4"/>
    <w:rsid w:val="00CD250F"/>
    <w:rsid w:val="00CD306B"/>
    <w:rsid w:val="00CD3705"/>
    <w:rsid w:val="00CD4A6F"/>
    <w:rsid w:val="00CD4CE1"/>
    <w:rsid w:val="00CD5E54"/>
    <w:rsid w:val="00CD5ED8"/>
    <w:rsid w:val="00CE1360"/>
    <w:rsid w:val="00CE1586"/>
    <w:rsid w:val="00CE264E"/>
    <w:rsid w:val="00CE3D5F"/>
    <w:rsid w:val="00CE7E3C"/>
    <w:rsid w:val="00CF116C"/>
    <w:rsid w:val="00CF1595"/>
    <w:rsid w:val="00CF3A3B"/>
    <w:rsid w:val="00CF3BB8"/>
    <w:rsid w:val="00CF74B3"/>
    <w:rsid w:val="00CF7A6D"/>
    <w:rsid w:val="00D00309"/>
    <w:rsid w:val="00D0427D"/>
    <w:rsid w:val="00D04C42"/>
    <w:rsid w:val="00D04E40"/>
    <w:rsid w:val="00D06023"/>
    <w:rsid w:val="00D06A3B"/>
    <w:rsid w:val="00D07D05"/>
    <w:rsid w:val="00D16478"/>
    <w:rsid w:val="00D16485"/>
    <w:rsid w:val="00D17344"/>
    <w:rsid w:val="00D21928"/>
    <w:rsid w:val="00D22AB5"/>
    <w:rsid w:val="00D22AD4"/>
    <w:rsid w:val="00D23690"/>
    <w:rsid w:val="00D23BFC"/>
    <w:rsid w:val="00D2416A"/>
    <w:rsid w:val="00D25299"/>
    <w:rsid w:val="00D26831"/>
    <w:rsid w:val="00D26CAF"/>
    <w:rsid w:val="00D27377"/>
    <w:rsid w:val="00D27D78"/>
    <w:rsid w:val="00D30A77"/>
    <w:rsid w:val="00D3104B"/>
    <w:rsid w:val="00D319FB"/>
    <w:rsid w:val="00D31BAB"/>
    <w:rsid w:val="00D31E1A"/>
    <w:rsid w:val="00D3342D"/>
    <w:rsid w:val="00D365BC"/>
    <w:rsid w:val="00D36726"/>
    <w:rsid w:val="00D37590"/>
    <w:rsid w:val="00D37BEC"/>
    <w:rsid w:val="00D41590"/>
    <w:rsid w:val="00D43A36"/>
    <w:rsid w:val="00D43D19"/>
    <w:rsid w:val="00D45486"/>
    <w:rsid w:val="00D45DCE"/>
    <w:rsid w:val="00D50555"/>
    <w:rsid w:val="00D51E15"/>
    <w:rsid w:val="00D54239"/>
    <w:rsid w:val="00D54386"/>
    <w:rsid w:val="00D54DB8"/>
    <w:rsid w:val="00D55648"/>
    <w:rsid w:val="00D56589"/>
    <w:rsid w:val="00D57DCF"/>
    <w:rsid w:val="00D60BD9"/>
    <w:rsid w:val="00D62246"/>
    <w:rsid w:val="00D6389D"/>
    <w:rsid w:val="00D6447B"/>
    <w:rsid w:val="00D65402"/>
    <w:rsid w:val="00D65EFD"/>
    <w:rsid w:val="00D66100"/>
    <w:rsid w:val="00D66181"/>
    <w:rsid w:val="00D676B5"/>
    <w:rsid w:val="00D67C2D"/>
    <w:rsid w:val="00D7094E"/>
    <w:rsid w:val="00D70C71"/>
    <w:rsid w:val="00D7105F"/>
    <w:rsid w:val="00D71812"/>
    <w:rsid w:val="00D720EF"/>
    <w:rsid w:val="00D72807"/>
    <w:rsid w:val="00D7291E"/>
    <w:rsid w:val="00D729DB"/>
    <w:rsid w:val="00D742C2"/>
    <w:rsid w:val="00D76D20"/>
    <w:rsid w:val="00D80244"/>
    <w:rsid w:val="00D82168"/>
    <w:rsid w:val="00D82749"/>
    <w:rsid w:val="00D82E9B"/>
    <w:rsid w:val="00D8305C"/>
    <w:rsid w:val="00D837BB"/>
    <w:rsid w:val="00D83ACE"/>
    <w:rsid w:val="00D83CB6"/>
    <w:rsid w:val="00D85356"/>
    <w:rsid w:val="00D85C95"/>
    <w:rsid w:val="00D87D00"/>
    <w:rsid w:val="00D87DA0"/>
    <w:rsid w:val="00D91AA5"/>
    <w:rsid w:val="00D9370A"/>
    <w:rsid w:val="00D96602"/>
    <w:rsid w:val="00D96F3C"/>
    <w:rsid w:val="00D9746E"/>
    <w:rsid w:val="00D97AEA"/>
    <w:rsid w:val="00DA37DC"/>
    <w:rsid w:val="00DA3A65"/>
    <w:rsid w:val="00DA3B20"/>
    <w:rsid w:val="00DA3D79"/>
    <w:rsid w:val="00DA4C11"/>
    <w:rsid w:val="00DB2673"/>
    <w:rsid w:val="00DB3AD6"/>
    <w:rsid w:val="00DB6B2F"/>
    <w:rsid w:val="00DC0FDD"/>
    <w:rsid w:val="00DC1953"/>
    <w:rsid w:val="00DC233C"/>
    <w:rsid w:val="00DC3B2B"/>
    <w:rsid w:val="00DC3DF1"/>
    <w:rsid w:val="00DC4AF7"/>
    <w:rsid w:val="00DC52E7"/>
    <w:rsid w:val="00DC7458"/>
    <w:rsid w:val="00DD0B09"/>
    <w:rsid w:val="00DD47CD"/>
    <w:rsid w:val="00DD48D4"/>
    <w:rsid w:val="00DD4C64"/>
    <w:rsid w:val="00DD674A"/>
    <w:rsid w:val="00DE2756"/>
    <w:rsid w:val="00DE29B7"/>
    <w:rsid w:val="00DE336A"/>
    <w:rsid w:val="00DE35CF"/>
    <w:rsid w:val="00DE55B4"/>
    <w:rsid w:val="00DE5F91"/>
    <w:rsid w:val="00DE6DAC"/>
    <w:rsid w:val="00DF146C"/>
    <w:rsid w:val="00DF1660"/>
    <w:rsid w:val="00DF2ECB"/>
    <w:rsid w:val="00DF3D5C"/>
    <w:rsid w:val="00DF4E3C"/>
    <w:rsid w:val="00DF4F5C"/>
    <w:rsid w:val="00DF5CB5"/>
    <w:rsid w:val="00DF6096"/>
    <w:rsid w:val="00DF6FDF"/>
    <w:rsid w:val="00DF7081"/>
    <w:rsid w:val="00DF7235"/>
    <w:rsid w:val="00DF72B0"/>
    <w:rsid w:val="00E0033A"/>
    <w:rsid w:val="00E0286D"/>
    <w:rsid w:val="00E034FA"/>
    <w:rsid w:val="00E05AC8"/>
    <w:rsid w:val="00E05CE9"/>
    <w:rsid w:val="00E05DD9"/>
    <w:rsid w:val="00E06284"/>
    <w:rsid w:val="00E06381"/>
    <w:rsid w:val="00E10372"/>
    <w:rsid w:val="00E11DA5"/>
    <w:rsid w:val="00E15A20"/>
    <w:rsid w:val="00E21572"/>
    <w:rsid w:val="00E23362"/>
    <w:rsid w:val="00E248E5"/>
    <w:rsid w:val="00E263EB"/>
    <w:rsid w:val="00E267D3"/>
    <w:rsid w:val="00E26E55"/>
    <w:rsid w:val="00E30929"/>
    <w:rsid w:val="00E3104E"/>
    <w:rsid w:val="00E31272"/>
    <w:rsid w:val="00E31AD7"/>
    <w:rsid w:val="00E32110"/>
    <w:rsid w:val="00E33A97"/>
    <w:rsid w:val="00E35109"/>
    <w:rsid w:val="00E400A3"/>
    <w:rsid w:val="00E41220"/>
    <w:rsid w:val="00E4157D"/>
    <w:rsid w:val="00E41E27"/>
    <w:rsid w:val="00E438DA"/>
    <w:rsid w:val="00E452EE"/>
    <w:rsid w:val="00E4575E"/>
    <w:rsid w:val="00E461E4"/>
    <w:rsid w:val="00E50BD0"/>
    <w:rsid w:val="00E51123"/>
    <w:rsid w:val="00E52B9C"/>
    <w:rsid w:val="00E52CC4"/>
    <w:rsid w:val="00E5353B"/>
    <w:rsid w:val="00E54756"/>
    <w:rsid w:val="00E54C39"/>
    <w:rsid w:val="00E54E34"/>
    <w:rsid w:val="00E5522B"/>
    <w:rsid w:val="00E55CE5"/>
    <w:rsid w:val="00E565A4"/>
    <w:rsid w:val="00E56856"/>
    <w:rsid w:val="00E61583"/>
    <w:rsid w:val="00E62D5F"/>
    <w:rsid w:val="00E63FC2"/>
    <w:rsid w:val="00E640DF"/>
    <w:rsid w:val="00E646EC"/>
    <w:rsid w:val="00E64A65"/>
    <w:rsid w:val="00E67F13"/>
    <w:rsid w:val="00E70353"/>
    <w:rsid w:val="00E71703"/>
    <w:rsid w:val="00E72210"/>
    <w:rsid w:val="00E72857"/>
    <w:rsid w:val="00E73385"/>
    <w:rsid w:val="00E74D1C"/>
    <w:rsid w:val="00E75355"/>
    <w:rsid w:val="00E75387"/>
    <w:rsid w:val="00E75A05"/>
    <w:rsid w:val="00E768A0"/>
    <w:rsid w:val="00E76C18"/>
    <w:rsid w:val="00E772D9"/>
    <w:rsid w:val="00E77490"/>
    <w:rsid w:val="00E77497"/>
    <w:rsid w:val="00E81826"/>
    <w:rsid w:val="00E83259"/>
    <w:rsid w:val="00E83A21"/>
    <w:rsid w:val="00E84546"/>
    <w:rsid w:val="00E84F8F"/>
    <w:rsid w:val="00E86DC0"/>
    <w:rsid w:val="00E87FAD"/>
    <w:rsid w:val="00E9091A"/>
    <w:rsid w:val="00E922BE"/>
    <w:rsid w:val="00E9423B"/>
    <w:rsid w:val="00E94DB8"/>
    <w:rsid w:val="00E953EF"/>
    <w:rsid w:val="00E9638B"/>
    <w:rsid w:val="00EA0E27"/>
    <w:rsid w:val="00EA1100"/>
    <w:rsid w:val="00EA1A40"/>
    <w:rsid w:val="00EA34A9"/>
    <w:rsid w:val="00EA5172"/>
    <w:rsid w:val="00EA6BC3"/>
    <w:rsid w:val="00EA7075"/>
    <w:rsid w:val="00EA74FD"/>
    <w:rsid w:val="00EA7896"/>
    <w:rsid w:val="00EB04AD"/>
    <w:rsid w:val="00EB0C4A"/>
    <w:rsid w:val="00EB4B66"/>
    <w:rsid w:val="00EB4D2D"/>
    <w:rsid w:val="00EB7387"/>
    <w:rsid w:val="00EC1688"/>
    <w:rsid w:val="00EC2CEE"/>
    <w:rsid w:val="00EC3A29"/>
    <w:rsid w:val="00EC4833"/>
    <w:rsid w:val="00EC5C46"/>
    <w:rsid w:val="00EC6653"/>
    <w:rsid w:val="00EC6928"/>
    <w:rsid w:val="00EC6BEE"/>
    <w:rsid w:val="00EC7229"/>
    <w:rsid w:val="00EC7CA2"/>
    <w:rsid w:val="00EC7D4C"/>
    <w:rsid w:val="00EC7DE9"/>
    <w:rsid w:val="00ED022A"/>
    <w:rsid w:val="00ED10F4"/>
    <w:rsid w:val="00ED1763"/>
    <w:rsid w:val="00ED42C8"/>
    <w:rsid w:val="00ED43D7"/>
    <w:rsid w:val="00ED5F84"/>
    <w:rsid w:val="00ED6CA7"/>
    <w:rsid w:val="00ED6D13"/>
    <w:rsid w:val="00ED72B1"/>
    <w:rsid w:val="00ED76B4"/>
    <w:rsid w:val="00EE18A3"/>
    <w:rsid w:val="00EE20F8"/>
    <w:rsid w:val="00EE29F9"/>
    <w:rsid w:val="00EE3429"/>
    <w:rsid w:val="00EE6E2C"/>
    <w:rsid w:val="00EF06D6"/>
    <w:rsid w:val="00EF1D6F"/>
    <w:rsid w:val="00EF25F9"/>
    <w:rsid w:val="00EF4E10"/>
    <w:rsid w:val="00EF69D5"/>
    <w:rsid w:val="00EF6C3A"/>
    <w:rsid w:val="00EF6C8B"/>
    <w:rsid w:val="00EF71B5"/>
    <w:rsid w:val="00F035C5"/>
    <w:rsid w:val="00F05CCC"/>
    <w:rsid w:val="00F102F9"/>
    <w:rsid w:val="00F109A0"/>
    <w:rsid w:val="00F121E4"/>
    <w:rsid w:val="00F12AD7"/>
    <w:rsid w:val="00F14626"/>
    <w:rsid w:val="00F15A94"/>
    <w:rsid w:val="00F15BB0"/>
    <w:rsid w:val="00F1619C"/>
    <w:rsid w:val="00F16C80"/>
    <w:rsid w:val="00F20F91"/>
    <w:rsid w:val="00F211BE"/>
    <w:rsid w:val="00F21206"/>
    <w:rsid w:val="00F2135F"/>
    <w:rsid w:val="00F23244"/>
    <w:rsid w:val="00F2391A"/>
    <w:rsid w:val="00F26081"/>
    <w:rsid w:val="00F26315"/>
    <w:rsid w:val="00F27011"/>
    <w:rsid w:val="00F3082F"/>
    <w:rsid w:val="00F3205C"/>
    <w:rsid w:val="00F33307"/>
    <w:rsid w:val="00F34A2B"/>
    <w:rsid w:val="00F356E0"/>
    <w:rsid w:val="00F363DB"/>
    <w:rsid w:val="00F36CBD"/>
    <w:rsid w:val="00F41E1C"/>
    <w:rsid w:val="00F42613"/>
    <w:rsid w:val="00F43972"/>
    <w:rsid w:val="00F44349"/>
    <w:rsid w:val="00F463B4"/>
    <w:rsid w:val="00F46F1E"/>
    <w:rsid w:val="00F47298"/>
    <w:rsid w:val="00F473FA"/>
    <w:rsid w:val="00F47406"/>
    <w:rsid w:val="00F50C12"/>
    <w:rsid w:val="00F5106F"/>
    <w:rsid w:val="00F520EE"/>
    <w:rsid w:val="00F528A8"/>
    <w:rsid w:val="00F53B06"/>
    <w:rsid w:val="00F54E65"/>
    <w:rsid w:val="00F5536E"/>
    <w:rsid w:val="00F55C10"/>
    <w:rsid w:val="00F56245"/>
    <w:rsid w:val="00F60AFB"/>
    <w:rsid w:val="00F60B4C"/>
    <w:rsid w:val="00F60CD9"/>
    <w:rsid w:val="00F616A0"/>
    <w:rsid w:val="00F62E6A"/>
    <w:rsid w:val="00F62F67"/>
    <w:rsid w:val="00F649E0"/>
    <w:rsid w:val="00F65860"/>
    <w:rsid w:val="00F661F9"/>
    <w:rsid w:val="00F703B4"/>
    <w:rsid w:val="00F71370"/>
    <w:rsid w:val="00F72A3A"/>
    <w:rsid w:val="00F72AA0"/>
    <w:rsid w:val="00F72DD5"/>
    <w:rsid w:val="00F744AA"/>
    <w:rsid w:val="00F7737A"/>
    <w:rsid w:val="00F7792E"/>
    <w:rsid w:val="00F77E2C"/>
    <w:rsid w:val="00F81198"/>
    <w:rsid w:val="00F81B7C"/>
    <w:rsid w:val="00F83C9F"/>
    <w:rsid w:val="00F85B93"/>
    <w:rsid w:val="00F85F49"/>
    <w:rsid w:val="00F866D7"/>
    <w:rsid w:val="00F87B03"/>
    <w:rsid w:val="00F902AB"/>
    <w:rsid w:val="00F9106E"/>
    <w:rsid w:val="00F91083"/>
    <w:rsid w:val="00F9130D"/>
    <w:rsid w:val="00F93EA7"/>
    <w:rsid w:val="00F949AA"/>
    <w:rsid w:val="00F950DA"/>
    <w:rsid w:val="00F9524E"/>
    <w:rsid w:val="00F957C1"/>
    <w:rsid w:val="00FA0E81"/>
    <w:rsid w:val="00FA1C98"/>
    <w:rsid w:val="00FA25D3"/>
    <w:rsid w:val="00FA2650"/>
    <w:rsid w:val="00FA2923"/>
    <w:rsid w:val="00FA3041"/>
    <w:rsid w:val="00FA31CF"/>
    <w:rsid w:val="00FA4B8B"/>
    <w:rsid w:val="00FA655A"/>
    <w:rsid w:val="00FA74C0"/>
    <w:rsid w:val="00FB1C8E"/>
    <w:rsid w:val="00FB328C"/>
    <w:rsid w:val="00FB57E2"/>
    <w:rsid w:val="00FB5CBA"/>
    <w:rsid w:val="00FB5E96"/>
    <w:rsid w:val="00FB5FBA"/>
    <w:rsid w:val="00FB6415"/>
    <w:rsid w:val="00FB6815"/>
    <w:rsid w:val="00FB71DF"/>
    <w:rsid w:val="00FC024A"/>
    <w:rsid w:val="00FC06E1"/>
    <w:rsid w:val="00FC2457"/>
    <w:rsid w:val="00FC309E"/>
    <w:rsid w:val="00FC3168"/>
    <w:rsid w:val="00FC42B9"/>
    <w:rsid w:val="00FC43FC"/>
    <w:rsid w:val="00FC45EB"/>
    <w:rsid w:val="00FC6920"/>
    <w:rsid w:val="00FC7795"/>
    <w:rsid w:val="00FD0502"/>
    <w:rsid w:val="00FD0B1D"/>
    <w:rsid w:val="00FD2A47"/>
    <w:rsid w:val="00FD2E48"/>
    <w:rsid w:val="00FD3A57"/>
    <w:rsid w:val="00FD3F0C"/>
    <w:rsid w:val="00FD4F10"/>
    <w:rsid w:val="00FD5EF6"/>
    <w:rsid w:val="00FE1E03"/>
    <w:rsid w:val="00FE387C"/>
    <w:rsid w:val="00FE4E3F"/>
    <w:rsid w:val="00FE4F09"/>
    <w:rsid w:val="00FE55F2"/>
    <w:rsid w:val="00FE5AB5"/>
    <w:rsid w:val="00FE75B4"/>
    <w:rsid w:val="00FF0454"/>
    <w:rsid w:val="00FF0A4C"/>
    <w:rsid w:val="00FF1F02"/>
    <w:rsid w:val="00FF3E24"/>
    <w:rsid w:val="00FF3FD8"/>
    <w:rsid w:val="00FF668D"/>
    <w:rsid w:val="00FF66C6"/>
    <w:rsid w:val="00FF717F"/>
    <w:rsid w:val="00FF7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25D409"/>
  <w15:docId w15:val="{F521DF3A-B54B-4F4D-BE05-977B0D0CD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/>
      <w:lang w:val="en-NZ"/>
    </w:rPr>
  </w:style>
  <w:style w:type="paragraph" w:styleId="CommentSubject">
    <w:name w:val="annotation subject"/>
    <w:basedOn w:val="CommentText"/>
    <w:link w:val="CommentSubjectChar"/>
    <w:uiPriority w:val="99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Times New Roman" w:eastAsia="Times New Roman" w:hAnsi="Times New Roman"/>
      <w:b/>
      <w:lang w:val="en-NZ"/>
    </w:rPr>
  </w:style>
  <w:style w:type="paragraph" w:styleId="FootnoteText">
    <w:name w:val="footnote text"/>
    <w:basedOn w:val="Normal"/>
    <w:link w:val="FootnoteTextChar"/>
    <w:uiPriority w:val="99"/>
  </w:style>
  <w:style w:type="character" w:customStyle="1" w:styleId="FootnoteTextChar">
    <w:name w:val="Footnote Text Char"/>
    <w:basedOn w:val="DefaultParagraphFont"/>
    <w:link w:val="FootnoteText"/>
    <w:uiPriority w:val="99"/>
    <w:rPr>
      <w:rFonts w:ascii="Times New Roman" w:eastAsia="Times New Roman" w:hAnsi="Times New Roman"/>
      <w:lang w:val="en-NZ"/>
    </w:rPr>
  </w:style>
  <w:style w:type="character" w:styleId="FootnoteReference">
    <w:name w:val="footnote reference"/>
    <w:basedOn w:val="DefaultParagraphFont"/>
    <w:uiPriority w:val="9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C245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2457"/>
    <w:rPr>
      <w:rFonts w:ascii="Times New Roman" w:eastAsia="Times New Roman" w:hAnsi="Times New Roman"/>
      <w:lang w:val="en-NZ"/>
    </w:rPr>
  </w:style>
  <w:style w:type="character" w:styleId="EndnoteReference">
    <w:name w:val="endnote reference"/>
    <w:basedOn w:val="DefaultParagraphFont"/>
    <w:uiPriority w:val="99"/>
    <w:semiHidden/>
    <w:unhideWhenUsed/>
    <w:rsid w:val="00FC24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D31E1A"/>
    <w:pPr>
      <w:ind w:left="720"/>
      <w:contextualSpacing/>
    </w:pPr>
  </w:style>
  <w:style w:type="paragraph" w:styleId="Revision">
    <w:name w:val="Revision"/>
    <w:hidden/>
    <w:uiPriority w:val="99"/>
    <w:semiHidden/>
    <w:rsid w:val="00C23233"/>
    <w:rPr>
      <w:rFonts w:ascii="Times New Roman" w:eastAsia="Times New Roman" w:hAnsi="Times New Roman"/>
      <w:lang w:val="en-NZ"/>
    </w:rPr>
  </w:style>
  <w:style w:type="table" w:styleId="LightShading-Accent6">
    <w:name w:val="Light Shading Accent 6"/>
    <w:basedOn w:val="TableNormal"/>
    <w:uiPriority w:val="60"/>
    <w:rsid w:val="00084DFF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1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2.xlsx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eader" Target="header1.xml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cbsfs\Financial%20Markets\International%20Markets\Exchange%20Rate\Monthly%20Reports\USDvsOther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</a:rPr>
              <a:t>Chart 2: Nominal Value of Samoan Tala</a:t>
            </a:r>
          </a:p>
          <a:p>
            <a:pPr>
              <a:defRPr sz="900" b="1">
                <a:solidFill>
                  <a:sysClr val="windowText" lastClr="000000"/>
                </a:solidFill>
              </a:defRPr>
            </a:pPr>
            <a:r>
              <a:rPr lang="en-US" sz="900" b="1">
                <a:solidFill>
                  <a:sysClr val="windowText" lastClr="000000"/>
                </a:solidFill>
              </a:rPr>
              <a:t> (February 2016 = 100)</a:t>
            </a:r>
          </a:p>
        </c:rich>
      </c:tx>
      <c:layout>
        <c:manualLayout>
          <c:xMode val="edge"/>
          <c:yMode val="edge"/>
          <c:x val="0.19220807863907111"/>
          <c:y val="3.1472138368762885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416468195317251"/>
          <c:y val="0.15773409129508031"/>
          <c:w val="0.78599432997348784"/>
          <c:h val="0.70394393370985697"/>
        </c:manualLayout>
      </c:layout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'Monthly Nom Index'!$A$121:$B$133</c:f>
              <c:multiLvlStrCache>
                <c:ptCount val="13"/>
                <c:lvl>
                  <c:pt idx="0">
                    <c:v>Sep</c:v>
                  </c:pt>
                  <c:pt idx="1">
                    <c:v>Oct</c:v>
                  </c:pt>
                  <c:pt idx="2">
                    <c:v>Nov</c:v>
                  </c:pt>
                  <c:pt idx="3">
                    <c:v>Dec</c:v>
                  </c:pt>
                  <c:pt idx="4">
                    <c:v>Jan</c:v>
                  </c:pt>
                  <c:pt idx="5">
                    <c:v>Feb</c:v>
                  </c:pt>
                  <c:pt idx="6">
                    <c:v>Mar</c:v>
                  </c:pt>
                  <c:pt idx="7">
                    <c:v>Apr</c:v>
                  </c:pt>
                  <c:pt idx="8">
                    <c:v>May</c:v>
                  </c:pt>
                  <c:pt idx="9">
                    <c:v>Jun</c:v>
                  </c:pt>
                  <c:pt idx="10">
                    <c:v>Jul</c:v>
                  </c:pt>
                  <c:pt idx="11">
                    <c:v>Aug</c:v>
                  </c:pt>
                  <c:pt idx="12">
                    <c:v>Sep</c:v>
                  </c:pt>
                </c:lvl>
                <c:lvl>
                  <c:pt idx="0">
                    <c:v>2016</c:v>
                  </c:pt>
                  <c:pt idx="4">
                    <c:v>2017</c:v>
                  </c:pt>
                </c:lvl>
              </c:multiLvlStrCache>
            </c:multiLvlStrRef>
          </c:cat>
          <c:val>
            <c:numRef>
              <c:f>'Monthly Nom Index'!$C$121:$C$133</c:f>
              <c:numCache>
                <c:formatCode>0.00</c:formatCode>
                <c:ptCount val="13"/>
                <c:pt idx="0">
                  <c:v>100.23</c:v>
                </c:pt>
                <c:pt idx="1">
                  <c:v>100.15860000000001</c:v>
                </c:pt>
                <c:pt idx="2">
                  <c:v>100.15219999999999</c:v>
                </c:pt>
                <c:pt idx="3">
                  <c:v>100.1095</c:v>
                </c:pt>
                <c:pt idx="4">
                  <c:v>100.1425</c:v>
                </c:pt>
                <c:pt idx="5">
                  <c:v>100.191</c:v>
                </c:pt>
                <c:pt idx="6">
                  <c:v>100.1657</c:v>
                </c:pt>
                <c:pt idx="7">
                  <c:v>100.1571</c:v>
                </c:pt>
                <c:pt idx="8">
                  <c:v>100.1564</c:v>
                </c:pt>
                <c:pt idx="9">
                  <c:v>100.18219999999999</c:v>
                </c:pt>
                <c:pt idx="10">
                  <c:v>100.22620000000001</c:v>
                </c:pt>
                <c:pt idx="11">
                  <c:v>100.23</c:v>
                </c:pt>
                <c:pt idx="12">
                  <c:v>100.2332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3B-421D-89AD-E5528D515B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301838736"/>
        <c:axId val="301839296"/>
      </c:lineChart>
      <c:catAx>
        <c:axId val="30183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39296"/>
        <c:crosses val="autoZero"/>
        <c:auto val="1"/>
        <c:lblAlgn val="ctr"/>
        <c:lblOffset val="100"/>
        <c:noMultiLvlLbl val="0"/>
      </c:catAx>
      <c:valAx>
        <c:axId val="301839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Nomonal Index</a:t>
                </a:r>
              </a:p>
            </c:rich>
          </c:tx>
          <c:layout>
            <c:manualLayout>
              <c:xMode val="edge"/>
              <c:yMode val="edge"/>
              <c:x val="9.0812320897156861E-3"/>
              <c:y val="0.366881753721803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3873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E75B9-B1B6-445B-8C32-F4BE4A94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938</Words>
  <Characters>5349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CC-T</dc:creator>
  <cp:lastModifiedBy>Jahcara Jessica Visan</cp:lastModifiedBy>
  <cp:revision>2</cp:revision>
  <cp:lastPrinted>2017-06-07T22:19:00Z</cp:lastPrinted>
  <dcterms:created xsi:type="dcterms:W3CDTF">2017-10-04T00:26:00Z</dcterms:created>
  <dcterms:modified xsi:type="dcterms:W3CDTF">2017-10-04T00:26:00Z</dcterms:modified>
</cp:coreProperties>
</file>